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489C5D" w14:textId="77777777" w:rsidR="00D731D8" w:rsidRDefault="00D731D8">
      <w:pPr>
        <w:pStyle w:val="Ttulo"/>
        <w:spacing w:after="0"/>
        <w:jc w:val="center"/>
        <w:rPr>
          <w:rFonts w:ascii="Times New Roman" w:eastAsia="Times New Roman" w:hAnsi="Times New Roman" w:cs="Times New Roman"/>
          <w:b/>
          <w:sz w:val="24"/>
          <w:szCs w:val="24"/>
        </w:rPr>
      </w:pPr>
    </w:p>
    <w:p w14:paraId="0BA37B66" w14:textId="77777777" w:rsidR="00D731D8" w:rsidRDefault="00CF05F0">
      <w:pPr>
        <w:pStyle w:val="Ttulo"/>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DOCUMENTO CON LAS MEMORIAS, RELATORÍAS Y EVIDENCIAS FOTOGRÁFICAS (CON CESIÓN DE DERECHOS) DEL PROCESO DE FORMULACIÓN PARTICIPATIVA DEL PROGRAMA DISTRITAL DE AGRICULTURA URBANA Y PERIURBANA</w:t>
      </w:r>
    </w:p>
    <w:p w14:paraId="19C1A2D7" w14:textId="77777777" w:rsidR="00D731D8" w:rsidRDefault="00D731D8">
      <w:pPr>
        <w:spacing w:after="240"/>
        <w:jc w:val="both"/>
        <w:rPr>
          <w:rFonts w:ascii="Times New Roman" w:eastAsia="Times New Roman" w:hAnsi="Times New Roman" w:cs="Times New Roman"/>
          <w:sz w:val="24"/>
          <w:szCs w:val="24"/>
        </w:rPr>
      </w:pPr>
    </w:p>
    <w:p w14:paraId="3490E115" w14:textId="77777777" w:rsidR="00D731D8" w:rsidRDefault="00D731D8">
      <w:pPr>
        <w:spacing w:after="240"/>
        <w:jc w:val="both"/>
        <w:rPr>
          <w:rFonts w:ascii="Times New Roman" w:eastAsia="Times New Roman" w:hAnsi="Times New Roman" w:cs="Times New Roman"/>
          <w:sz w:val="24"/>
          <w:szCs w:val="24"/>
        </w:rPr>
      </w:pPr>
    </w:p>
    <w:p w14:paraId="3517A757" w14:textId="77777777" w:rsidR="00D731D8" w:rsidRDefault="00D731D8">
      <w:pPr>
        <w:spacing w:after="240"/>
        <w:jc w:val="both"/>
        <w:rPr>
          <w:rFonts w:ascii="Times New Roman" w:eastAsia="Times New Roman" w:hAnsi="Times New Roman" w:cs="Times New Roman"/>
          <w:sz w:val="24"/>
          <w:szCs w:val="24"/>
        </w:rPr>
      </w:pPr>
    </w:p>
    <w:p w14:paraId="677B7DBC" w14:textId="77777777" w:rsidR="00D731D8" w:rsidRDefault="00D731D8">
      <w:pPr>
        <w:spacing w:after="240"/>
        <w:jc w:val="both"/>
        <w:rPr>
          <w:rFonts w:ascii="Times New Roman" w:eastAsia="Times New Roman" w:hAnsi="Times New Roman" w:cs="Times New Roman"/>
          <w:sz w:val="24"/>
          <w:szCs w:val="24"/>
        </w:rPr>
      </w:pPr>
    </w:p>
    <w:p w14:paraId="079379EE" w14:textId="77777777" w:rsidR="00D731D8" w:rsidRDefault="00D731D8">
      <w:pPr>
        <w:spacing w:after="240"/>
        <w:jc w:val="both"/>
        <w:rPr>
          <w:rFonts w:ascii="Times New Roman" w:eastAsia="Times New Roman" w:hAnsi="Times New Roman" w:cs="Times New Roman"/>
          <w:sz w:val="24"/>
          <w:szCs w:val="24"/>
        </w:rPr>
      </w:pPr>
    </w:p>
    <w:p w14:paraId="3FB950C4" w14:textId="77777777" w:rsidR="00D731D8" w:rsidRDefault="00D731D8">
      <w:pPr>
        <w:spacing w:after="240"/>
        <w:jc w:val="both"/>
        <w:rPr>
          <w:rFonts w:ascii="Times New Roman" w:eastAsia="Times New Roman" w:hAnsi="Times New Roman" w:cs="Times New Roman"/>
          <w:sz w:val="24"/>
          <w:szCs w:val="24"/>
        </w:rPr>
      </w:pPr>
    </w:p>
    <w:p w14:paraId="435C369C" w14:textId="77777777" w:rsidR="00D731D8" w:rsidRDefault="00D731D8">
      <w:pPr>
        <w:spacing w:after="240"/>
        <w:jc w:val="center"/>
        <w:rPr>
          <w:rFonts w:ascii="Times New Roman" w:eastAsia="Times New Roman" w:hAnsi="Times New Roman" w:cs="Times New Roman"/>
          <w:sz w:val="24"/>
          <w:szCs w:val="24"/>
        </w:rPr>
      </w:pPr>
    </w:p>
    <w:p w14:paraId="43A7DC7B" w14:textId="77777777" w:rsidR="00D731D8" w:rsidRDefault="00D731D8">
      <w:pPr>
        <w:spacing w:after="240"/>
        <w:jc w:val="center"/>
        <w:rPr>
          <w:rFonts w:ascii="Times New Roman" w:eastAsia="Times New Roman" w:hAnsi="Times New Roman" w:cs="Times New Roman"/>
          <w:sz w:val="24"/>
          <w:szCs w:val="24"/>
        </w:rPr>
      </w:pPr>
    </w:p>
    <w:p w14:paraId="19C24469" w14:textId="77777777" w:rsidR="00D731D8" w:rsidRDefault="00CF05F0">
      <w:pPr>
        <w:spacing w:after="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FASE DE PROBLEMATIZACIÓN</w:t>
      </w:r>
    </w:p>
    <w:p w14:paraId="4CC72EEF" w14:textId="77777777" w:rsidR="00D731D8" w:rsidRDefault="00CF05F0">
      <w:pPr>
        <w:pStyle w:val="Ttulo"/>
        <w:spacing w:before="240" w:after="240"/>
        <w:jc w:val="center"/>
        <w:rPr>
          <w:rFonts w:ascii="Times New Roman" w:eastAsia="Times New Roman" w:hAnsi="Times New Roman" w:cs="Times New Roman"/>
          <w:sz w:val="24"/>
          <w:szCs w:val="24"/>
        </w:rPr>
      </w:pPr>
      <w:bookmarkStart w:id="0" w:name="_heading=h.8lw1u8iuife3" w:colFirst="0" w:colLast="0"/>
      <w:bookmarkEnd w:id="0"/>
      <w:r>
        <w:rPr>
          <w:rFonts w:ascii="Times New Roman" w:eastAsia="Times New Roman" w:hAnsi="Times New Roman" w:cs="Times New Roman"/>
          <w:sz w:val="24"/>
          <w:szCs w:val="24"/>
        </w:rPr>
        <w:t>SISTEMATIZACIÓN MESA DE ACTORES DISTRITALES</w:t>
      </w:r>
    </w:p>
    <w:p w14:paraId="106068E9" w14:textId="77777777" w:rsidR="00D731D8" w:rsidRDefault="00D731D8">
      <w:pPr>
        <w:spacing w:after="240"/>
        <w:jc w:val="both"/>
        <w:rPr>
          <w:rFonts w:ascii="Times New Roman" w:eastAsia="Times New Roman" w:hAnsi="Times New Roman" w:cs="Times New Roman"/>
          <w:sz w:val="24"/>
          <w:szCs w:val="24"/>
        </w:rPr>
      </w:pPr>
    </w:p>
    <w:p w14:paraId="5DA55D34" w14:textId="77777777" w:rsidR="00D731D8" w:rsidRDefault="00D731D8">
      <w:pPr>
        <w:spacing w:after="240"/>
        <w:jc w:val="both"/>
        <w:rPr>
          <w:rFonts w:ascii="Times New Roman" w:eastAsia="Times New Roman" w:hAnsi="Times New Roman" w:cs="Times New Roman"/>
          <w:sz w:val="24"/>
          <w:szCs w:val="24"/>
        </w:rPr>
      </w:pPr>
    </w:p>
    <w:p w14:paraId="2BF57453" w14:textId="77777777" w:rsidR="00D731D8" w:rsidRDefault="00D731D8">
      <w:pPr>
        <w:spacing w:after="240"/>
        <w:jc w:val="both"/>
        <w:rPr>
          <w:rFonts w:ascii="Times New Roman" w:eastAsia="Times New Roman" w:hAnsi="Times New Roman" w:cs="Times New Roman"/>
          <w:sz w:val="24"/>
          <w:szCs w:val="24"/>
        </w:rPr>
      </w:pPr>
    </w:p>
    <w:p w14:paraId="027C653B" w14:textId="77777777" w:rsidR="00D731D8" w:rsidRDefault="00D731D8">
      <w:pPr>
        <w:spacing w:after="240"/>
        <w:jc w:val="both"/>
        <w:rPr>
          <w:rFonts w:ascii="Times New Roman" w:eastAsia="Times New Roman" w:hAnsi="Times New Roman" w:cs="Times New Roman"/>
          <w:sz w:val="24"/>
          <w:szCs w:val="24"/>
        </w:rPr>
      </w:pPr>
    </w:p>
    <w:p w14:paraId="79442A13" w14:textId="77777777" w:rsidR="00D731D8" w:rsidRDefault="00D731D8">
      <w:pPr>
        <w:spacing w:after="240"/>
        <w:jc w:val="both"/>
        <w:rPr>
          <w:rFonts w:ascii="Times New Roman" w:eastAsia="Times New Roman" w:hAnsi="Times New Roman" w:cs="Times New Roman"/>
          <w:sz w:val="24"/>
          <w:szCs w:val="24"/>
        </w:rPr>
      </w:pPr>
    </w:p>
    <w:p w14:paraId="470F0A19" w14:textId="77777777" w:rsidR="00D731D8" w:rsidRDefault="00D731D8">
      <w:pPr>
        <w:spacing w:after="240"/>
        <w:jc w:val="both"/>
        <w:rPr>
          <w:rFonts w:ascii="Times New Roman" w:eastAsia="Times New Roman" w:hAnsi="Times New Roman" w:cs="Times New Roman"/>
          <w:sz w:val="24"/>
          <w:szCs w:val="24"/>
        </w:rPr>
      </w:pPr>
    </w:p>
    <w:p w14:paraId="270340EB" w14:textId="77777777" w:rsidR="00D731D8" w:rsidRDefault="00D731D8">
      <w:pPr>
        <w:spacing w:after="240"/>
        <w:jc w:val="both"/>
        <w:rPr>
          <w:rFonts w:ascii="Times New Roman" w:eastAsia="Times New Roman" w:hAnsi="Times New Roman" w:cs="Times New Roman"/>
          <w:sz w:val="24"/>
          <w:szCs w:val="24"/>
        </w:rPr>
      </w:pPr>
    </w:p>
    <w:p w14:paraId="42DE370F" w14:textId="77777777" w:rsidR="00D731D8" w:rsidRDefault="00CF05F0">
      <w:pPr>
        <w:spacing w:after="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Convenio específico de cooperación No. JBB-C- 007 DE 2020</w:t>
      </w:r>
    </w:p>
    <w:p w14:paraId="61F3236C" w14:textId="77777777" w:rsidR="00D731D8" w:rsidRDefault="00CF05F0">
      <w:pPr>
        <w:spacing w:after="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Organización de Estados Iberoamericanos - OEI </w:t>
      </w:r>
    </w:p>
    <w:p w14:paraId="47A2D26E" w14:textId="77777777" w:rsidR="00D731D8" w:rsidRDefault="00CF05F0">
      <w:pPr>
        <w:spacing w:after="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Jardín Botánico de Bogotá - JBB</w:t>
      </w:r>
    </w:p>
    <w:p w14:paraId="4C6FAAE4" w14:textId="77777777" w:rsidR="00D731D8" w:rsidRDefault="00CF05F0">
      <w:pPr>
        <w:spacing w:after="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Bogotá 2021</w:t>
      </w:r>
    </w:p>
    <w:p w14:paraId="72FBBA00" w14:textId="77777777" w:rsidR="00D731D8" w:rsidRDefault="00D731D8"/>
    <w:p w14:paraId="3E1B95A6" w14:textId="77777777" w:rsidR="00D731D8" w:rsidRDefault="00CF05F0">
      <w:pPr>
        <w:pStyle w:val="Ttulo"/>
        <w:spacing w:before="240" w:after="240"/>
        <w:jc w:val="center"/>
        <w:rPr>
          <w:rFonts w:ascii="Times New Roman" w:eastAsia="Times New Roman" w:hAnsi="Times New Roman" w:cs="Times New Roman"/>
          <w:b/>
          <w:sz w:val="22"/>
          <w:szCs w:val="22"/>
        </w:rPr>
      </w:pPr>
      <w:bookmarkStart w:id="1" w:name="_heading=h.e6kgvn8n3f7f" w:colFirst="0" w:colLast="0"/>
      <w:bookmarkEnd w:id="1"/>
      <w:r>
        <w:rPr>
          <w:rFonts w:ascii="Times New Roman" w:eastAsia="Times New Roman" w:hAnsi="Times New Roman" w:cs="Times New Roman"/>
          <w:b/>
          <w:sz w:val="22"/>
          <w:szCs w:val="22"/>
        </w:rPr>
        <w:lastRenderedPageBreak/>
        <w:t>SISTEMATIZACIÓN MESA DE ACTORES DISTRITALES</w:t>
      </w:r>
    </w:p>
    <w:p w14:paraId="4348E0B0" w14:textId="77777777" w:rsidR="00D731D8" w:rsidRPr="00324B26" w:rsidRDefault="00CF05F0" w:rsidP="004119CA">
      <w:pPr>
        <w:pStyle w:val="Sinespaciado"/>
        <w:rPr>
          <w:rFonts w:ascii="Times New Roman" w:hAnsi="Times New Roman" w:cs="Times New Roman"/>
          <w:b/>
        </w:rPr>
      </w:pPr>
      <w:bookmarkStart w:id="2" w:name="_heading=h.30j0zll" w:colFirst="0" w:colLast="0"/>
      <w:bookmarkEnd w:id="2"/>
      <w:r w:rsidRPr="00324B26">
        <w:rPr>
          <w:rFonts w:ascii="Times New Roman" w:hAnsi="Times New Roman" w:cs="Times New Roman"/>
          <w:b/>
        </w:rPr>
        <w:t xml:space="preserve">TABLA DE CONTENIDOS </w:t>
      </w:r>
    </w:p>
    <w:p w14:paraId="5DE0A28B" w14:textId="77777777" w:rsidR="008C0320" w:rsidRDefault="008C0320" w:rsidP="008C0320">
      <w:pPr>
        <w:tabs>
          <w:tab w:val="right" w:pos="9025"/>
        </w:tabs>
        <w:spacing w:before="80" w:line="240" w:lineRule="auto"/>
      </w:pPr>
    </w:p>
    <w:sdt>
      <w:sdtPr>
        <w:id w:val="-740790400"/>
        <w:docPartObj>
          <w:docPartGallery w:val="Table of Contents"/>
          <w:docPartUnique/>
        </w:docPartObj>
      </w:sdtPr>
      <w:sdtEndPr>
        <w:rPr>
          <w:rFonts w:ascii="Arial" w:hAnsi="Arial" w:cs="Arial"/>
          <w:b w:val="0"/>
          <w:noProof w:val="0"/>
        </w:rPr>
      </w:sdtEndPr>
      <w:sdtContent>
        <w:p w14:paraId="0A1D8129" w14:textId="2CFA1CBD" w:rsidR="004119CA" w:rsidRDefault="008C0320" w:rsidP="00324B26">
          <w:pPr>
            <w:pStyle w:val="TDC1"/>
          </w:pPr>
          <w:r w:rsidRPr="004119CA">
            <w:fldChar w:fldCharType="begin"/>
          </w:r>
          <w:r w:rsidRPr="004119CA">
            <w:instrText xml:space="preserve"> TOC \h \u \z </w:instrText>
          </w:r>
          <w:r w:rsidRPr="004119CA">
            <w:fldChar w:fldCharType="separate"/>
          </w:r>
          <w:hyperlink w:anchor="_Toc77110773" w:history="1">
            <w:r w:rsidR="004119CA" w:rsidRPr="00324B26">
              <w:rPr>
                <w:rStyle w:val="Hipervnculo"/>
                <w:b w:val="0"/>
              </w:rPr>
              <w:t>LISTA DE FIGURAS</w:t>
            </w:r>
            <w:r w:rsidR="004119CA" w:rsidRPr="004119CA">
              <w:rPr>
                <w:webHidden/>
              </w:rPr>
              <w:tab/>
            </w:r>
            <w:r w:rsidR="004119CA" w:rsidRPr="00324B26">
              <w:rPr>
                <w:webHidden/>
              </w:rPr>
              <w:fldChar w:fldCharType="begin"/>
            </w:r>
            <w:r w:rsidR="004119CA" w:rsidRPr="00324B26">
              <w:rPr>
                <w:webHidden/>
              </w:rPr>
              <w:instrText xml:space="preserve"> PAGEREF _Toc77110773 \h </w:instrText>
            </w:r>
            <w:r w:rsidR="004119CA" w:rsidRPr="00324B26">
              <w:rPr>
                <w:webHidden/>
              </w:rPr>
            </w:r>
            <w:r w:rsidR="004119CA" w:rsidRPr="00324B26">
              <w:rPr>
                <w:webHidden/>
              </w:rPr>
              <w:fldChar w:fldCharType="separate"/>
            </w:r>
            <w:r w:rsidR="004119CA" w:rsidRPr="00324B26">
              <w:rPr>
                <w:webHidden/>
              </w:rPr>
              <w:t>3</w:t>
            </w:r>
            <w:r w:rsidR="004119CA" w:rsidRPr="00324B26">
              <w:rPr>
                <w:webHidden/>
              </w:rPr>
              <w:fldChar w:fldCharType="end"/>
            </w:r>
          </w:hyperlink>
        </w:p>
        <w:p w14:paraId="4EF7AF61" w14:textId="7DDDDB93" w:rsidR="00324B26" w:rsidRPr="004119CA" w:rsidRDefault="00324B26" w:rsidP="00324B26">
          <w:pPr>
            <w:pStyle w:val="TDC1"/>
            <w:rPr>
              <w:rFonts w:eastAsiaTheme="minorEastAsia"/>
            </w:rPr>
          </w:pPr>
          <w:hyperlink w:anchor="_Toc77110774" w:history="1">
            <w:r w:rsidRPr="00324B26">
              <w:rPr>
                <w:rStyle w:val="Hipervnculo"/>
                <w:b w:val="0"/>
              </w:rPr>
              <w:t>LISTA DE TABLAS</w:t>
            </w:r>
            <w:r w:rsidRPr="004119CA">
              <w:rPr>
                <w:webHidden/>
              </w:rPr>
              <w:tab/>
            </w:r>
            <w:r w:rsidRPr="00324B26">
              <w:rPr>
                <w:webHidden/>
              </w:rPr>
              <w:t>4</w:t>
            </w:r>
          </w:hyperlink>
        </w:p>
        <w:p w14:paraId="0F0FF93A" w14:textId="29C24CEC" w:rsidR="00324B26" w:rsidRPr="004119CA" w:rsidRDefault="00324B26" w:rsidP="00324B26">
          <w:pPr>
            <w:pStyle w:val="TDC1"/>
            <w:rPr>
              <w:rFonts w:eastAsiaTheme="minorEastAsia"/>
            </w:rPr>
          </w:pPr>
          <w:hyperlink w:anchor="_Toc77110774" w:history="1">
            <w:r w:rsidRPr="00324B26">
              <w:rPr>
                <w:rStyle w:val="Hipervnculo"/>
                <w:b w:val="0"/>
              </w:rPr>
              <w:t>INTRODUCCIÓN</w:t>
            </w:r>
            <w:r w:rsidRPr="004119CA">
              <w:rPr>
                <w:webHidden/>
              </w:rPr>
              <w:tab/>
            </w:r>
            <w:r w:rsidRPr="00324B26">
              <w:rPr>
                <w:webHidden/>
              </w:rPr>
              <w:t>5</w:t>
            </w:r>
          </w:hyperlink>
        </w:p>
        <w:p w14:paraId="28F0AC9B" w14:textId="34497C67" w:rsidR="004119CA" w:rsidRPr="004119CA" w:rsidRDefault="00015B60" w:rsidP="00324B26">
          <w:pPr>
            <w:pStyle w:val="TDC1"/>
            <w:rPr>
              <w:rFonts w:eastAsiaTheme="minorEastAsia"/>
            </w:rPr>
          </w:pPr>
          <w:hyperlink w:anchor="_Toc77110774" w:history="1">
            <w:r w:rsidR="004119CA" w:rsidRPr="00324B26">
              <w:rPr>
                <w:rStyle w:val="Hipervnculo"/>
                <w:b w:val="0"/>
              </w:rPr>
              <w:t>1.     Convocatoria y asistencia.</w:t>
            </w:r>
            <w:r w:rsidR="004119CA" w:rsidRPr="004119CA">
              <w:rPr>
                <w:webHidden/>
              </w:rPr>
              <w:tab/>
            </w:r>
            <w:r w:rsidR="004119CA" w:rsidRPr="00324B26">
              <w:rPr>
                <w:webHidden/>
              </w:rPr>
              <w:fldChar w:fldCharType="begin"/>
            </w:r>
            <w:r w:rsidR="004119CA" w:rsidRPr="00324B26">
              <w:rPr>
                <w:webHidden/>
              </w:rPr>
              <w:instrText xml:space="preserve"> PAGEREF _Toc77110774 \h </w:instrText>
            </w:r>
            <w:r w:rsidR="004119CA" w:rsidRPr="00324B26">
              <w:rPr>
                <w:webHidden/>
              </w:rPr>
            </w:r>
            <w:r w:rsidR="004119CA" w:rsidRPr="00324B26">
              <w:rPr>
                <w:webHidden/>
              </w:rPr>
              <w:fldChar w:fldCharType="separate"/>
            </w:r>
            <w:r w:rsidR="004119CA" w:rsidRPr="00324B26">
              <w:rPr>
                <w:webHidden/>
              </w:rPr>
              <w:t>6</w:t>
            </w:r>
            <w:r w:rsidR="004119CA" w:rsidRPr="00324B26">
              <w:rPr>
                <w:webHidden/>
              </w:rPr>
              <w:fldChar w:fldCharType="end"/>
            </w:r>
          </w:hyperlink>
        </w:p>
        <w:p w14:paraId="341A7E51" w14:textId="077A6A0D" w:rsidR="004119CA" w:rsidRPr="004119CA" w:rsidRDefault="00015B60" w:rsidP="00324B26">
          <w:pPr>
            <w:pStyle w:val="TDC1"/>
            <w:rPr>
              <w:rFonts w:eastAsiaTheme="minorEastAsia"/>
            </w:rPr>
          </w:pPr>
          <w:hyperlink w:anchor="_Toc77110775" w:history="1">
            <w:r w:rsidR="004119CA" w:rsidRPr="00324B26">
              <w:rPr>
                <w:rStyle w:val="Hipervnculo"/>
                <w:b w:val="0"/>
              </w:rPr>
              <w:t>2. Desarrollo de la reunión</w:t>
            </w:r>
            <w:r w:rsidR="004119CA" w:rsidRPr="004119CA">
              <w:rPr>
                <w:rStyle w:val="Hipervnculo"/>
              </w:rPr>
              <w:t>.</w:t>
            </w:r>
            <w:r w:rsidR="004119CA" w:rsidRPr="004119CA">
              <w:rPr>
                <w:webHidden/>
              </w:rPr>
              <w:tab/>
            </w:r>
            <w:r w:rsidR="004119CA" w:rsidRPr="00324B26">
              <w:rPr>
                <w:webHidden/>
              </w:rPr>
              <w:fldChar w:fldCharType="begin"/>
            </w:r>
            <w:r w:rsidR="004119CA" w:rsidRPr="00324B26">
              <w:rPr>
                <w:webHidden/>
              </w:rPr>
              <w:instrText xml:space="preserve"> PAGEREF _Toc77110775 \h </w:instrText>
            </w:r>
            <w:r w:rsidR="004119CA" w:rsidRPr="00324B26">
              <w:rPr>
                <w:webHidden/>
              </w:rPr>
            </w:r>
            <w:r w:rsidR="004119CA" w:rsidRPr="00324B26">
              <w:rPr>
                <w:webHidden/>
              </w:rPr>
              <w:fldChar w:fldCharType="separate"/>
            </w:r>
            <w:r w:rsidR="004119CA" w:rsidRPr="00324B26">
              <w:rPr>
                <w:webHidden/>
              </w:rPr>
              <w:t>8</w:t>
            </w:r>
            <w:r w:rsidR="004119CA" w:rsidRPr="00324B26">
              <w:rPr>
                <w:webHidden/>
              </w:rPr>
              <w:fldChar w:fldCharType="end"/>
            </w:r>
          </w:hyperlink>
        </w:p>
        <w:p w14:paraId="776CB241" w14:textId="57AF0BA2" w:rsidR="004119CA" w:rsidRPr="004119CA" w:rsidRDefault="00015B60">
          <w:pPr>
            <w:pStyle w:val="TDC2"/>
            <w:tabs>
              <w:tab w:val="right" w:pos="9019"/>
            </w:tabs>
            <w:rPr>
              <w:rFonts w:ascii="Times New Roman" w:eastAsiaTheme="minorEastAsia" w:hAnsi="Times New Roman" w:cs="Times New Roman"/>
              <w:noProof/>
            </w:rPr>
          </w:pPr>
          <w:hyperlink w:anchor="_Toc77110776" w:history="1">
            <w:r w:rsidR="004119CA" w:rsidRPr="004119CA">
              <w:rPr>
                <w:rStyle w:val="Hipervnculo"/>
                <w:rFonts w:ascii="Times New Roman" w:hAnsi="Times New Roman" w:cs="Times New Roman"/>
                <w:noProof/>
              </w:rPr>
              <w:t>2.1. Inicio de la sesión</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_Toc77110776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9</w:t>
            </w:r>
            <w:r w:rsidR="004119CA" w:rsidRPr="004119CA">
              <w:rPr>
                <w:rFonts w:ascii="Times New Roman" w:hAnsi="Times New Roman" w:cs="Times New Roman"/>
                <w:noProof/>
                <w:webHidden/>
              </w:rPr>
              <w:fldChar w:fldCharType="end"/>
            </w:r>
          </w:hyperlink>
        </w:p>
        <w:p w14:paraId="1FFF56BC" w14:textId="60A461E8" w:rsidR="004119CA" w:rsidRPr="004119CA" w:rsidRDefault="00015B60">
          <w:pPr>
            <w:pStyle w:val="TDC2"/>
            <w:tabs>
              <w:tab w:val="right" w:pos="9019"/>
            </w:tabs>
            <w:rPr>
              <w:rFonts w:ascii="Times New Roman" w:eastAsiaTheme="minorEastAsia" w:hAnsi="Times New Roman" w:cs="Times New Roman"/>
              <w:noProof/>
            </w:rPr>
          </w:pPr>
          <w:hyperlink w:anchor="_Toc77110777" w:history="1">
            <w:r w:rsidR="004119CA" w:rsidRPr="004119CA">
              <w:rPr>
                <w:rStyle w:val="Hipervnculo"/>
                <w:rFonts w:ascii="Times New Roman" w:hAnsi="Times New Roman" w:cs="Times New Roman"/>
                <w:noProof/>
              </w:rPr>
              <w:t>2.2. Presentación del equipo OEI</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_Toc77110777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10</w:t>
            </w:r>
            <w:r w:rsidR="004119CA" w:rsidRPr="004119CA">
              <w:rPr>
                <w:rFonts w:ascii="Times New Roman" w:hAnsi="Times New Roman" w:cs="Times New Roman"/>
                <w:noProof/>
                <w:webHidden/>
              </w:rPr>
              <w:fldChar w:fldCharType="end"/>
            </w:r>
          </w:hyperlink>
        </w:p>
        <w:p w14:paraId="21AF2C29" w14:textId="2A386735" w:rsidR="004119CA" w:rsidRPr="004119CA" w:rsidRDefault="00015B60">
          <w:pPr>
            <w:pStyle w:val="TDC2"/>
            <w:tabs>
              <w:tab w:val="right" w:pos="9019"/>
            </w:tabs>
            <w:rPr>
              <w:rFonts w:ascii="Times New Roman" w:eastAsiaTheme="minorEastAsia" w:hAnsi="Times New Roman" w:cs="Times New Roman"/>
              <w:noProof/>
            </w:rPr>
          </w:pPr>
          <w:hyperlink w:anchor="_Toc77110778" w:history="1">
            <w:r w:rsidR="004119CA" w:rsidRPr="004119CA">
              <w:rPr>
                <w:rStyle w:val="Hipervnculo"/>
                <w:rFonts w:ascii="Times New Roman" w:hAnsi="Times New Roman" w:cs="Times New Roman"/>
                <w:noProof/>
              </w:rPr>
              <w:t>2.3. Presentación correo y números de contacto en caso de inconsistencia o inquietudes</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_Toc77110778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11</w:t>
            </w:r>
            <w:r w:rsidR="004119CA" w:rsidRPr="004119CA">
              <w:rPr>
                <w:rFonts w:ascii="Times New Roman" w:hAnsi="Times New Roman" w:cs="Times New Roman"/>
                <w:noProof/>
                <w:webHidden/>
              </w:rPr>
              <w:fldChar w:fldCharType="end"/>
            </w:r>
          </w:hyperlink>
        </w:p>
        <w:p w14:paraId="583DEDC5" w14:textId="468C1F4E" w:rsidR="004119CA" w:rsidRPr="004119CA" w:rsidRDefault="00015B60">
          <w:pPr>
            <w:pStyle w:val="TDC2"/>
            <w:tabs>
              <w:tab w:val="right" w:pos="9019"/>
            </w:tabs>
            <w:rPr>
              <w:rFonts w:ascii="Times New Roman" w:eastAsiaTheme="minorEastAsia" w:hAnsi="Times New Roman" w:cs="Times New Roman"/>
              <w:noProof/>
            </w:rPr>
          </w:pPr>
          <w:hyperlink w:anchor="_Toc77110779" w:history="1">
            <w:r w:rsidR="004119CA" w:rsidRPr="004119CA">
              <w:rPr>
                <w:rStyle w:val="Hipervnculo"/>
                <w:rFonts w:ascii="Times New Roman" w:hAnsi="Times New Roman" w:cs="Times New Roman"/>
                <w:noProof/>
              </w:rPr>
              <w:t>2.4. Presentación plataforma Teams</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_Toc77110779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11</w:t>
            </w:r>
            <w:r w:rsidR="004119CA" w:rsidRPr="004119CA">
              <w:rPr>
                <w:rFonts w:ascii="Times New Roman" w:hAnsi="Times New Roman" w:cs="Times New Roman"/>
                <w:noProof/>
                <w:webHidden/>
              </w:rPr>
              <w:fldChar w:fldCharType="end"/>
            </w:r>
          </w:hyperlink>
        </w:p>
        <w:p w14:paraId="5AD78657" w14:textId="610E8DF5" w:rsidR="004119CA" w:rsidRPr="004119CA" w:rsidRDefault="00015B60">
          <w:pPr>
            <w:pStyle w:val="TDC2"/>
            <w:tabs>
              <w:tab w:val="right" w:pos="9019"/>
            </w:tabs>
            <w:rPr>
              <w:rFonts w:ascii="Times New Roman" w:eastAsiaTheme="minorEastAsia" w:hAnsi="Times New Roman" w:cs="Times New Roman"/>
              <w:noProof/>
            </w:rPr>
          </w:pPr>
          <w:hyperlink w:anchor="_Toc77110780" w:history="1">
            <w:r w:rsidR="004119CA" w:rsidRPr="004119CA">
              <w:rPr>
                <w:rStyle w:val="Hipervnculo"/>
                <w:rFonts w:ascii="Times New Roman" w:hAnsi="Times New Roman" w:cs="Times New Roman"/>
                <w:noProof/>
              </w:rPr>
              <w:t>2.5. Presentación Protocolo y normas de participación</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_Toc77110780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12</w:t>
            </w:r>
            <w:r w:rsidR="004119CA" w:rsidRPr="004119CA">
              <w:rPr>
                <w:rFonts w:ascii="Times New Roman" w:hAnsi="Times New Roman" w:cs="Times New Roman"/>
                <w:noProof/>
                <w:webHidden/>
              </w:rPr>
              <w:fldChar w:fldCharType="end"/>
            </w:r>
          </w:hyperlink>
        </w:p>
        <w:p w14:paraId="1949A767" w14:textId="5B4A153F" w:rsidR="004119CA" w:rsidRPr="004119CA" w:rsidRDefault="00015B60">
          <w:pPr>
            <w:pStyle w:val="TDC2"/>
            <w:tabs>
              <w:tab w:val="right" w:pos="9019"/>
            </w:tabs>
            <w:rPr>
              <w:rFonts w:ascii="Times New Roman" w:eastAsiaTheme="minorEastAsia" w:hAnsi="Times New Roman" w:cs="Times New Roman"/>
              <w:noProof/>
            </w:rPr>
          </w:pPr>
          <w:hyperlink w:anchor="_Toc77110781" w:history="1">
            <w:r w:rsidR="004119CA" w:rsidRPr="004119CA">
              <w:rPr>
                <w:rStyle w:val="Hipervnculo"/>
                <w:rFonts w:ascii="Times New Roman" w:hAnsi="Times New Roman" w:cs="Times New Roman"/>
                <w:noProof/>
              </w:rPr>
              <w:t>2.6. Presentación participantes de la Mesa Distrital de Actores</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_Toc77110781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14</w:t>
            </w:r>
            <w:r w:rsidR="004119CA" w:rsidRPr="004119CA">
              <w:rPr>
                <w:rFonts w:ascii="Times New Roman" w:hAnsi="Times New Roman" w:cs="Times New Roman"/>
                <w:noProof/>
                <w:webHidden/>
              </w:rPr>
              <w:fldChar w:fldCharType="end"/>
            </w:r>
          </w:hyperlink>
        </w:p>
        <w:p w14:paraId="39A7CE32" w14:textId="3C9B2B06" w:rsidR="004119CA" w:rsidRPr="004119CA" w:rsidRDefault="00015B60">
          <w:pPr>
            <w:pStyle w:val="TDC2"/>
            <w:tabs>
              <w:tab w:val="right" w:pos="9019"/>
            </w:tabs>
            <w:rPr>
              <w:rFonts w:ascii="Times New Roman" w:eastAsiaTheme="minorEastAsia" w:hAnsi="Times New Roman" w:cs="Times New Roman"/>
              <w:noProof/>
            </w:rPr>
          </w:pPr>
          <w:hyperlink w:anchor="_Toc77110782" w:history="1">
            <w:r w:rsidR="004119CA" w:rsidRPr="004119CA">
              <w:rPr>
                <w:rStyle w:val="Hipervnculo"/>
                <w:rFonts w:ascii="Times New Roman" w:hAnsi="Times New Roman" w:cs="Times New Roman"/>
                <w:noProof/>
              </w:rPr>
              <w:t>2.7. Taller Expectativas de la Mesa Distrital de Actores</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_Toc77110782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15</w:t>
            </w:r>
            <w:r w:rsidR="004119CA" w:rsidRPr="004119CA">
              <w:rPr>
                <w:rFonts w:ascii="Times New Roman" w:hAnsi="Times New Roman" w:cs="Times New Roman"/>
                <w:noProof/>
                <w:webHidden/>
              </w:rPr>
              <w:fldChar w:fldCharType="end"/>
            </w:r>
          </w:hyperlink>
        </w:p>
        <w:p w14:paraId="759E1B58" w14:textId="0377BB2A" w:rsidR="004119CA" w:rsidRPr="004119CA" w:rsidRDefault="00015B60">
          <w:pPr>
            <w:pStyle w:val="TDC2"/>
            <w:tabs>
              <w:tab w:val="right" w:pos="9019"/>
            </w:tabs>
            <w:rPr>
              <w:rFonts w:ascii="Times New Roman" w:eastAsiaTheme="minorEastAsia" w:hAnsi="Times New Roman" w:cs="Times New Roman"/>
              <w:noProof/>
            </w:rPr>
          </w:pPr>
          <w:hyperlink w:anchor="_Toc77110783" w:history="1">
            <w:r w:rsidR="004119CA" w:rsidRPr="004119CA">
              <w:rPr>
                <w:rStyle w:val="Hipervnculo"/>
                <w:rFonts w:ascii="Times New Roman" w:hAnsi="Times New Roman" w:cs="Times New Roman"/>
                <w:noProof/>
              </w:rPr>
              <w:t>2.8. Presentación Formulación del programa AUPA</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_Toc77110783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16</w:t>
            </w:r>
            <w:r w:rsidR="004119CA" w:rsidRPr="004119CA">
              <w:rPr>
                <w:rFonts w:ascii="Times New Roman" w:hAnsi="Times New Roman" w:cs="Times New Roman"/>
                <w:noProof/>
                <w:webHidden/>
              </w:rPr>
              <w:fldChar w:fldCharType="end"/>
            </w:r>
          </w:hyperlink>
        </w:p>
        <w:p w14:paraId="4D8BEE3D" w14:textId="73C336C9" w:rsidR="004119CA" w:rsidRPr="004119CA" w:rsidRDefault="00015B60">
          <w:pPr>
            <w:pStyle w:val="TDC2"/>
            <w:tabs>
              <w:tab w:val="right" w:pos="9019"/>
            </w:tabs>
            <w:rPr>
              <w:rFonts w:ascii="Times New Roman" w:eastAsiaTheme="minorEastAsia" w:hAnsi="Times New Roman" w:cs="Times New Roman"/>
              <w:noProof/>
            </w:rPr>
          </w:pPr>
          <w:hyperlink w:anchor="_Toc77110784" w:history="1">
            <w:r w:rsidR="004119CA" w:rsidRPr="004119CA">
              <w:rPr>
                <w:rStyle w:val="Hipervnculo"/>
                <w:rFonts w:ascii="Times New Roman" w:hAnsi="Times New Roman" w:cs="Times New Roman"/>
                <w:noProof/>
              </w:rPr>
              <w:t>2.9. Presentación Diagnóstico Evolución y Estado de la AUPA y problemas base de discusión.</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_Toc77110784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17</w:t>
            </w:r>
            <w:r w:rsidR="004119CA" w:rsidRPr="004119CA">
              <w:rPr>
                <w:rFonts w:ascii="Times New Roman" w:hAnsi="Times New Roman" w:cs="Times New Roman"/>
                <w:noProof/>
                <w:webHidden/>
              </w:rPr>
              <w:fldChar w:fldCharType="end"/>
            </w:r>
          </w:hyperlink>
        </w:p>
        <w:p w14:paraId="0C3F69F6" w14:textId="291EF82D" w:rsidR="004119CA" w:rsidRPr="004119CA" w:rsidRDefault="00015B60">
          <w:pPr>
            <w:pStyle w:val="TDC2"/>
            <w:tabs>
              <w:tab w:val="right" w:pos="9019"/>
            </w:tabs>
            <w:rPr>
              <w:rFonts w:ascii="Times New Roman" w:eastAsiaTheme="minorEastAsia" w:hAnsi="Times New Roman" w:cs="Times New Roman"/>
              <w:noProof/>
            </w:rPr>
          </w:pPr>
          <w:hyperlink w:anchor="_Toc77110785" w:history="1">
            <w:r w:rsidR="004119CA" w:rsidRPr="004119CA">
              <w:rPr>
                <w:rStyle w:val="Hipervnculo"/>
                <w:rFonts w:ascii="Times New Roman" w:hAnsi="Times New Roman" w:cs="Times New Roman"/>
                <w:noProof/>
              </w:rPr>
              <w:t>2.10. Validación presentación de diagnóstico y problemas base de discusión.</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_Toc77110785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18</w:t>
            </w:r>
            <w:r w:rsidR="004119CA" w:rsidRPr="004119CA">
              <w:rPr>
                <w:rFonts w:ascii="Times New Roman" w:hAnsi="Times New Roman" w:cs="Times New Roman"/>
                <w:noProof/>
                <w:webHidden/>
              </w:rPr>
              <w:fldChar w:fldCharType="end"/>
            </w:r>
          </w:hyperlink>
        </w:p>
        <w:p w14:paraId="77D0C700" w14:textId="21D7583D" w:rsidR="004119CA" w:rsidRPr="004119CA" w:rsidRDefault="00015B60">
          <w:pPr>
            <w:pStyle w:val="TDC2"/>
            <w:tabs>
              <w:tab w:val="right" w:pos="9019"/>
            </w:tabs>
            <w:rPr>
              <w:rFonts w:ascii="Times New Roman" w:eastAsiaTheme="minorEastAsia" w:hAnsi="Times New Roman" w:cs="Times New Roman"/>
              <w:noProof/>
            </w:rPr>
          </w:pPr>
          <w:hyperlink w:anchor="_Toc77110786" w:history="1">
            <w:r w:rsidR="004119CA" w:rsidRPr="004119CA">
              <w:rPr>
                <w:rStyle w:val="Hipervnculo"/>
                <w:rFonts w:ascii="Times New Roman" w:hAnsi="Times New Roman" w:cs="Times New Roman"/>
                <w:noProof/>
              </w:rPr>
              <w:t>2.11. Validación de conceptos</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_Toc77110786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21</w:t>
            </w:r>
            <w:r w:rsidR="004119CA" w:rsidRPr="004119CA">
              <w:rPr>
                <w:rFonts w:ascii="Times New Roman" w:hAnsi="Times New Roman" w:cs="Times New Roman"/>
                <w:noProof/>
                <w:webHidden/>
              </w:rPr>
              <w:fldChar w:fldCharType="end"/>
            </w:r>
          </w:hyperlink>
        </w:p>
        <w:p w14:paraId="1F6F3387" w14:textId="4C66B10E" w:rsidR="004119CA" w:rsidRPr="004119CA" w:rsidRDefault="00015B60">
          <w:pPr>
            <w:pStyle w:val="TDC2"/>
            <w:tabs>
              <w:tab w:val="right" w:pos="9019"/>
            </w:tabs>
            <w:rPr>
              <w:rFonts w:ascii="Times New Roman" w:eastAsiaTheme="minorEastAsia" w:hAnsi="Times New Roman" w:cs="Times New Roman"/>
              <w:noProof/>
            </w:rPr>
          </w:pPr>
          <w:hyperlink w:anchor="_Toc77110787" w:history="1">
            <w:r w:rsidR="004119CA" w:rsidRPr="004119CA">
              <w:rPr>
                <w:rStyle w:val="Hipervnculo"/>
                <w:rFonts w:ascii="Times New Roman" w:hAnsi="Times New Roman" w:cs="Times New Roman"/>
                <w:noProof/>
              </w:rPr>
              <w:t>2.12. Taller determinación Problema principal de la AUPA</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_Toc77110787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23</w:t>
            </w:r>
            <w:r w:rsidR="004119CA" w:rsidRPr="004119CA">
              <w:rPr>
                <w:rFonts w:ascii="Times New Roman" w:hAnsi="Times New Roman" w:cs="Times New Roman"/>
                <w:noProof/>
                <w:webHidden/>
              </w:rPr>
              <w:fldChar w:fldCharType="end"/>
            </w:r>
          </w:hyperlink>
        </w:p>
        <w:p w14:paraId="08188482" w14:textId="3DD64062" w:rsidR="004119CA" w:rsidRPr="004119CA" w:rsidRDefault="00015B60">
          <w:pPr>
            <w:pStyle w:val="TDC2"/>
            <w:tabs>
              <w:tab w:val="right" w:pos="9019"/>
            </w:tabs>
            <w:rPr>
              <w:rFonts w:ascii="Times New Roman" w:eastAsiaTheme="minorEastAsia" w:hAnsi="Times New Roman" w:cs="Times New Roman"/>
              <w:noProof/>
            </w:rPr>
          </w:pPr>
          <w:hyperlink w:anchor="_Toc77110788" w:history="1">
            <w:r w:rsidR="004119CA" w:rsidRPr="004119CA">
              <w:rPr>
                <w:rStyle w:val="Hipervnculo"/>
                <w:rFonts w:ascii="Times New Roman" w:hAnsi="Times New Roman" w:cs="Times New Roman"/>
                <w:noProof/>
              </w:rPr>
              <w:t>2.13. Taller determinación Causa y Efectos de la AUPA</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_Toc77110788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23</w:t>
            </w:r>
            <w:r w:rsidR="004119CA" w:rsidRPr="004119CA">
              <w:rPr>
                <w:rFonts w:ascii="Times New Roman" w:hAnsi="Times New Roman" w:cs="Times New Roman"/>
                <w:noProof/>
                <w:webHidden/>
              </w:rPr>
              <w:fldChar w:fldCharType="end"/>
            </w:r>
          </w:hyperlink>
        </w:p>
        <w:p w14:paraId="2FA02720" w14:textId="49CD1C8D" w:rsidR="004119CA" w:rsidRPr="004119CA" w:rsidRDefault="00015B60">
          <w:pPr>
            <w:pStyle w:val="TDC2"/>
            <w:tabs>
              <w:tab w:val="right" w:pos="9019"/>
            </w:tabs>
            <w:rPr>
              <w:rFonts w:ascii="Times New Roman" w:eastAsiaTheme="minorEastAsia" w:hAnsi="Times New Roman" w:cs="Times New Roman"/>
              <w:noProof/>
            </w:rPr>
          </w:pPr>
          <w:hyperlink w:anchor="_Toc77110789" w:history="1">
            <w:r w:rsidR="004119CA" w:rsidRPr="004119CA">
              <w:rPr>
                <w:rStyle w:val="Hipervnculo"/>
                <w:rFonts w:ascii="Times New Roman" w:hAnsi="Times New Roman" w:cs="Times New Roman"/>
                <w:noProof/>
              </w:rPr>
              <w:t>2.14. Cierre de la sesión</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_Toc77110789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23</w:t>
            </w:r>
            <w:r w:rsidR="004119CA" w:rsidRPr="004119CA">
              <w:rPr>
                <w:rFonts w:ascii="Times New Roman" w:hAnsi="Times New Roman" w:cs="Times New Roman"/>
                <w:noProof/>
                <w:webHidden/>
              </w:rPr>
              <w:fldChar w:fldCharType="end"/>
            </w:r>
          </w:hyperlink>
        </w:p>
        <w:p w14:paraId="2E09BD6F" w14:textId="6EEBF841" w:rsidR="004119CA" w:rsidRPr="00324B26" w:rsidRDefault="00015B60" w:rsidP="00324B26">
          <w:pPr>
            <w:pStyle w:val="TDC1"/>
            <w:rPr>
              <w:rFonts w:eastAsiaTheme="minorEastAsia"/>
            </w:rPr>
          </w:pPr>
          <w:hyperlink w:anchor="_Toc77110790" w:history="1">
            <w:bookmarkStart w:id="3" w:name="_GoBack"/>
            <w:r w:rsidR="004119CA" w:rsidRPr="00324B26">
              <w:rPr>
                <w:rStyle w:val="Hipervnculo"/>
              </w:rPr>
              <w:t>3. Resultados de los ejercicios de Participación</w:t>
            </w:r>
            <w:bookmarkEnd w:id="3"/>
            <w:r w:rsidR="004119CA" w:rsidRPr="00324B26">
              <w:rPr>
                <w:webHidden/>
              </w:rPr>
              <w:tab/>
            </w:r>
            <w:r w:rsidR="004119CA" w:rsidRPr="00324B26">
              <w:rPr>
                <w:webHidden/>
              </w:rPr>
              <w:fldChar w:fldCharType="begin"/>
            </w:r>
            <w:r w:rsidR="004119CA" w:rsidRPr="00324B26">
              <w:rPr>
                <w:webHidden/>
              </w:rPr>
              <w:instrText xml:space="preserve"> PAGEREF _Toc77110790 \h </w:instrText>
            </w:r>
            <w:r w:rsidR="004119CA" w:rsidRPr="00324B26">
              <w:rPr>
                <w:webHidden/>
              </w:rPr>
            </w:r>
            <w:r w:rsidR="004119CA" w:rsidRPr="00324B26">
              <w:rPr>
                <w:webHidden/>
              </w:rPr>
              <w:fldChar w:fldCharType="separate"/>
            </w:r>
            <w:r w:rsidR="004119CA" w:rsidRPr="00324B26">
              <w:rPr>
                <w:webHidden/>
              </w:rPr>
              <w:t>24</w:t>
            </w:r>
            <w:r w:rsidR="004119CA" w:rsidRPr="00324B26">
              <w:rPr>
                <w:webHidden/>
              </w:rPr>
              <w:fldChar w:fldCharType="end"/>
            </w:r>
          </w:hyperlink>
        </w:p>
        <w:p w14:paraId="46B517C0" w14:textId="2781DD59" w:rsidR="004119CA" w:rsidRPr="004119CA" w:rsidRDefault="00015B60">
          <w:pPr>
            <w:pStyle w:val="TDC2"/>
            <w:tabs>
              <w:tab w:val="right" w:pos="9019"/>
            </w:tabs>
            <w:rPr>
              <w:rFonts w:ascii="Times New Roman" w:eastAsiaTheme="minorEastAsia" w:hAnsi="Times New Roman" w:cs="Times New Roman"/>
              <w:noProof/>
            </w:rPr>
          </w:pPr>
          <w:hyperlink w:anchor="_Toc77110791" w:history="1">
            <w:r w:rsidR="004119CA" w:rsidRPr="004119CA">
              <w:rPr>
                <w:rStyle w:val="Hipervnculo"/>
                <w:rFonts w:ascii="Times New Roman" w:hAnsi="Times New Roman" w:cs="Times New Roman"/>
                <w:noProof/>
              </w:rPr>
              <w:t>3.1. Validación de conceptos</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_Toc77110791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24</w:t>
            </w:r>
            <w:r w:rsidR="004119CA" w:rsidRPr="004119CA">
              <w:rPr>
                <w:rFonts w:ascii="Times New Roman" w:hAnsi="Times New Roman" w:cs="Times New Roman"/>
                <w:noProof/>
                <w:webHidden/>
              </w:rPr>
              <w:fldChar w:fldCharType="end"/>
            </w:r>
          </w:hyperlink>
        </w:p>
        <w:p w14:paraId="2C5D0515" w14:textId="3B1C4024" w:rsidR="004119CA" w:rsidRPr="004119CA" w:rsidRDefault="00015B60">
          <w:pPr>
            <w:pStyle w:val="TDC3"/>
            <w:tabs>
              <w:tab w:val="right" w:pos="9019"/>
            </w:tabs>
            <w:rPr>
              <w:rFonts w:ascii="Times New Roman" w:eastAsiaTheme="minorEastAsia" w:hAnsi="Times New Roman" w:cs="Times New Roman"/>
              <w:noProof/>
            </w:rPr>
          </w:pPr>
          <w:hyperlink w:anchor="_Toc77110792" w:history="1">
            <w:r w:rsidR="004119CA" w:rsidRPr="004119CA">
              <w:rPr>
                <w:rStyle w:val="Hipervnculo"/>
                <w:rFonts w:ascii="Times New Roman" w:hAnsi="Times New Roman" w:cs="Times New Roman"/>
                <w:noProof/>
              </w:rPr>
              <w:t>3.1.1. Agricultura Urbana</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_Toc77110792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24</w:t>
            </w:r>
            <w:r w:rsidR="004119CA" w:rsidRPr="004119CA">
              <w:rPr>
                <w:rFonts w:ascii="Times New Roman" w:hAnsi="Times New Roman" w:cs="Times New Roman"/>
                <w:noProof/>
                <w:webHidden/>
              </w:rPr>
              <w:fldChar w:fldCharType="end"/>
            </w:r>
          </w:hyperlink>
        </w:p>
        <w:p w14:paraId="0798B26D" w14:textId="6573105B" w:rsidR="004119CA" w:rsidRPr="004119CA" w:rsidRDefault="00015B60">
          <w:pPr>
            <w:pStyle w:val="TDC3"/>
            <w:tabs>
              <w:tab w:val="right" w:pos="9019"/>
            </w:tabs>
            <w:rPr>
              <w:rFonts w:ascii="Times New Roman" w:eastAsiaTheme="minorEastAsia" w:hAnsi="Times New Roman" w:cs="Times New Roman"/>
              <w:noProof/>
            </w:rPr>
          </w:pPr>
          <w:hyperlink w:anchor="_Toc77110793" w:history="1">
            <w:r w:rsidR="004119CA" w:rsidRPr="004119CA">
              <w:rPr>
                <w:rStyle w:val="Hipervnculo"/>
                <w:rFonts w:ascii="Times New Roman" w:hAnsi="Times New Roman" w:cs="Times New Roman"/>
                <w:noProof/>
              </w:rPr>
              <w:t>3.1.2. Agricultura Periurbana</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_Toc77110793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26</w:t>
            </w:r>
            <w:r w:rsidR="004119CA" w:rsidRPr="004119CA">
              <w:rPr>
                <w:rFonts w:ascii="Times New Roman" w:hAnsi="Times New Roman" w:cs="Times New Roman"/>
                <w:noProof/>
                <w:webHidden/>
              </w:rPr>
              <w:fldChar w:fldCharType="end"/>
            </w:r>
          </w:hyperlink>
        </w:p>
        <w:p w14:paraId="0801B121" w14:textId="41AA7C92" w:rsidR="004119CA" w:rsidRPr="004119CA" w:rsidRDefault="00015B60">
          <w:pPr>
            <w:pStyle w:val="TDC3"/>
            <w:tabs>
              <w:tab w:val="right" w:pos="9019"/>
            </w:tabs>
            <w:rPr>
              <w:rFonts w:ascii="Times New Roman" w:eastAsiaTheme="minorEastAsia" w:hAnsi="Times New Roman" w:cs="Times New Roman"/>
              <w:noProof/>
            </w:rPr>
          </w:pPr>
          <w:hyperlink w:anchor="_Toc77110794" w:history="1">
            <w:r w:rsidR="004119CA" w:rsidRPr="004119CA">
              <w:rPr>
                <w:rStyle w:val="Hipervnculo"/>
                <w:rFonts w:ascii="Times New Roman" w:hAnsi="Times New Roman" w:cs="Times New Roman"/>
                <w:noProof/>
              </w:rPr>
              <w:t>3.1.3. Agricultura Urbana y Periurbana Agroecológica</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_Toc77110794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28</w:t>
            </w:r>
            <w:r w:rsidR="004119CA" w:rsidRPr="004119CA">
              <w:rPr>
                <w:rFonts w:ascii="Times New Roman" w:hAnsi="Times New Roman" w:cs="Times New Roman"/>
                <w:noProof/>
                <w:webHidden/>
              </w:rPr>
              <w:fldChar w:fldCharType="end"/>
            </w:r>
          </w:hyperlink>
        </w:p>
        <w:p w14:paraId="43F4F4F0" w14:textId="2CCB0647" w:rsidR="004119CA" w:rsidRPr="004119CA" w:rsidRDefault="00015B60">
          <w:pPr>
            <w:pStyle w:val="TDC2"/>
            <w:tabs>
              <w:tab w:val="right" w:pos="9019"/>
            </w:tabs>
            <w:rPr>
              <w:rFonts w:ascii="Times New Roman" w:eastAsiaTheme="minorEastAsia" w:hAnsi="Times New Roman" w:cs="Times New Roman"/>
              <w:noProof/>
            </w:rPr>
          </w:pPr>
          <w:hyperlink w:anchor="_Toc77110795" w:history="1">
            <w:r w:rsidR="004119CA" w:rsidRPr="004119CA">
              <w:rPr>
                <w:rStyle w:val="Hipervnculo"/>
                <w:rFonts w:ascii="Times New Roman" w:hAnsi="Times New Roman" w:cs="Times New Roman"/>
                <w:noProof/>
              </w:rPr>
              <w:t>3.2. Taller determinación Problema</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_Toc77110795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30</w:t>
            </w:r>
            <w:r w:rsidR="004119CA" w:rsidRPr="004119CA">
              <w:rPr>
                <w:rFonts w:ascii="Times New Roman" w:hAnsi="Times New Roman" w:cs="Times New Roman"/>
                <w:noProof/>
                <w:webHidden/>
              </w:rPr>
              <w:fldChar w:fldCharType="end"/>
            </w:r>
          </w:hyperlink>
        </w:p>
        <w:p w14:paraId="27656CA3" w14:textId="60181DF6" w:rsidR="004119CA" w:rsidRPr="004119CA" w:rsidRDefault="00015B60">
          <w:pPr>
            <w:pStyle w:val="TDC2"/>
            <w:tabs>
              <w:tab w:val="right" w:pos="9019"/>
            </w:tabs>
            <w:rPr>
              <w:rFonts w:ascii="Times New Roman" w:eastAsiaTheme="minorEastAsia" w:hAnsi="Times New Roman" w:cs="Times New Roman"/>
              <w:noProof/>
            </w:rPr>
          </w:pPr>
          <w:hyperlink w:anchor="_Toc77110796" w:history="1">
            <w:r w:rsidR="004119CA" w:rsidRPr="004119CA">
              <w:rPr>
                <w:rStyle w:val="Hipervnculo"/>
                <w:rFonts w:ascii="Times New Roman" w:hAnsi="Times New Roman" w:cs="Times New Roman"/>
                <w:noProof/>
              </w:rPr>
              <w:t>3.3. Taller determinación Causas y efectos</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_Toc77110796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31</w:t>
            </w:r>
            <w:r w:rsidR="004119CA" w:rsidRPr="004119CA">
              <w:rPr>
                <w:rFonts w:ascii="Times New Roman" w:hAnsi="Times New Roman" w:cs="Times New Roman"/>
                <w:noProof/>
                <w:webHidden/>
              </w:rPr>
              <w:fldChar w:fldCharType="end"/>
            </w:r>
          </w:hyperlink>
        </w:p>
        <w:p w14:paraId="79056DB2" w14:textId="442429F4" w:rsidR="004119CA" w:rsidRPr="004119CA" w:rsidRDefault="00015B60" w:rsidP="00324B26">
          <w:pPr>
            <w:pStyle w:val="TDC1"/>
            <w:rPr>
              <w:rFonts w:eastAsiaTheme="minorEastAsia"/>
            </w:rPr>
          </w:pPr>
          <w:hyperlink w:anchor="_Toc77110797" w:history="1">
            <w:r w:rsidR="004119CA" w:rsidRPr="004119CA">
              <w:rPr>
                <w:rStyle w:val="Hipervnculo"/>
              </w:rPr>
              <w:t>4. Aspectos Destacables</w:t>
            </w:r>
            <w:r w:rsidR="004119CA" w:rsidRPr="004119CA">
              <w:rPr>
                <w:webHidden/>
              </w:rPr>
              <w:tab/>
            </w:r>
            <w:r w:rsidR="004119CA" w:rsidRPr="004119CA">
              <w:rPr>
                <w:webHidden/>
              </w:rPr>
              <w:fldChar w:fldCharType="begin"/>
            </w:r>
            <w:r w:rsidR="004119CA" w:rsidRPr="004119CA">
              <w:rPr>
                <w:webHidden/>
              </w:rPr>
              <w:instrText xml:space="preserve"> PAGEREF _Toc77110797 \h </w:instrText>
            </w:r>
            <w:r w:rsidR="004119CA" w:rsidRPr="004119CA">
              <w:rPr>
                <w:webHidden/>
              </w:rPr>
            </w:r>
            <w:r w:rsidR="004119CA" w:rsidRPr="004119CA">
              <w:rPr>
                <w:webHidden/>
              </w:rPr>
              <w:fldChar w:fldCharType="separate"/>
            </w:r>
            <w:r w:rsidR="004119CA" w:rsidRPr="004119CA">
              <w:rPr>
                <w:webHidden/>
              </w:rPr>
              <w:t>38</w:t>
            </w:r>
            <w:r w:rsidR="004119CA" w:rsidRPr="004119CA">
              <w:rPr>
                <w:webHidden/>
              </w:rPr>
              <w:fldChar w:fldCharType="end"/>
            </w:r>
          </w:hyperlink>
        </w:p>
        <w:p w14:paraId="604E469D" w14:textId="7BB4A448" w:rsidR="004119CA" w:rsidRPr="004119CA" w:rsidRDefault="00015B60" w:rsidP="00324B26">
          <w:pPr>
            <w:pStyle w:val="TDC1"/>
            <w:rPr>
              <w:rFonts w:eastAsiaTheme="minorEastAsia"/>
            </w:rPr>
          </w:pPr>
          <w:hyperlink w:anchor="_Toc77110798" w:history="1">
            <w:r w:rsidR="004119CA" w:rsidRPr="004119CA">
              <w:rPr>
                <w:rStyle w:val="Hipervnculo"/>
              </w:rPr>
              <w:t>5. Conclusiones</w:t>
            </w:r>
            <w:r w:rsidR="004119CA" w:rsidRPr="004119CA">
              <w:rPr>
                <w:webHidden/>
              </w:rPr>
              <w:tab/>
            </w:r>
            <w:r w:rsidR="004119CA" w:rsidRPr="004119CA">
              <w:rPr>
                <w:webHidden/>
              </w:rPr>
              <w:fldChar w:fldCharType="begin"/>
            </w:r>
            <w:r w:rsidR="004119CA" w:rsidRPr="004119CA">
              <w:rPr>
                <w:webHidden/>
              </w:rPr>
              <w:instrText xml:space="preserve"> PAGEREF _Toc77110798 \h </w:instrText>
            </w:r>
            <w:r w:rsidR="004119CA" w:rsidRPr="004119CA">
              <w:rPr>
                <w:webHidden/>
              </w:rPr>
            </w:r>
            <w:r w:rsidR="004119CA" w:rsidRPr="004119CA">
              <w:rPr>
                <w:webHidden/>
              </w:rPr>
              <w:fldChar w:fldCharType="separate"/>
            </w:r>
            <w:r w:rsidR="004119CA" w:rsidRPr="004119CA">
              <w:rPr>
                <w:webHidden/>
              </w:rPr>
              <w:t>38</w:t>
            </w:r>
            <w:r w:rsidR="004119CA" w:rsidRPr="004119CA">
              <w:rPr>
                <w:webHidden/>
              </w:rPr>
              <w:fldChar w:fldCharType="end"/>
            </w:r>
          </w:hyperlink>
        </w:p>
        <w:p w14:paraId="35F7E61A" w14:textId="2103C3F2" w:rsidR="004119CA" w:rsidRPr="004119CA" w:rsidRDefault="00015B60" w:rsidP="00324B26">
          <w:pPr>
            <w:pStyle w:val="TDC1"/>
            <w:rPr>
              <w:rFonts w:eastAsiaTheme="minorEastAsia"/>
            </w:rPr>
          </w:pPr>
          <w:hyperlink w:anchor="_Toc77110799" w:history="1">
            <w:r w:rsidR="004119CA" w:rsidRPr="004119CA">
              <w:rPr>
                <w:rStyle w:val="Hipervnculo"/>
              </w:rPr>
              <w:t>6. Recomendaciones del espacio de participación</w:t>
            </w:r>
            <w:r w:rsidR="004119CA" w:rsidRPr="004119CA">
              <w:rPr>
                <w:webHidden/>
              </w:rPr>
              <w:tab/>
            </w:r>
            <w:r w:rsidR="004119CA" w:rsidRPr="004119CA">
              <w:rPr>
                <w:webHidden/>
              </w:rPr>
              <w:fldChar w:fldCharType="begin"/>
            </w:r>
            <w:r w:rsidR="004119CA" w:rsidRPr="004119CA">
              <w:rPr>
                <w:webHidden/>
              </w:rPr>
              <w:instrText xml:space="preserve"> PAGEREF _Toc77110799 \h </w:instrText>
            </w:r>
            <w:r w:rsidR="004119CA" w:rsidRPr="004119CA">
              <w:rPr>
                <w:webHidden/>
              </w:rPr>
            </w:r>
            <w:r w:rsidR="004119CA" w:rsidRPr="004119CA">
              <w:rPr>
                <w:webHidden/>
              </w:rPr>
              <w:fldChar w:fldCharType="separate"/>
            </w:r>
            <w:r w:rsidR="004119CA" w:rsidRPr="004119CA">
              <w:rPr>
                <w:webHidden/>
              </w:rPr>
              <w:t>39</w:t>
            </w:r>
            <w:r w:rsidR="004119CA" w:rsidRPr="004119CA">
              <w:rPr>
                <w:webHidden/>
              </w:rPr>
              <w:fldChar w:fldCharType="end"/>
            </w:r>
          </w:hyperlink>
        </w:p>
        <w:p w14:paraId="024350F6" w14:textId="3118BF12" w:rsidR="004119CA" w:rsidRPr="004119CA" w:rsidRDefault="00015B60" w:rsidP="00324B26">
          <w:pPr>
            <w:pStyle w:val="TDC1"/>
            <w:rPr>
              <w:rFonts w:eastAsiaTheme="minorEastAsia"/>
            </w:rPr>
          </w:pPr>
          <w:hyperlink w:anchor="_Toc77110800" w:history="1">
            <w:r w:rsidR="004119CA" w:rsidRPr="004119CA">
              <w:rPr>
                <w:rStyle w:val="Hipervnculo"/>
              </w:rPr>
              <w:t>7. Anexos</w:t>
            </w:r>
            <w:r w:rsidR="004119CA" w:rsidRPr="004119CA">
              <w:rPr>
                <w:webHidden/>
              </w:rPr>
              <w:tab/>
            </w:r>
            <w:r w:rsidR="004119CA" w:rsidRPr="004119CA">
              <w:rPr>
                <w:webHidden/>
              </w:rPr>
              <w:fldChar w:fldCharType="begin"/>
            </w:r>
            <w:r w:rsidR="004119CA" w:rsidRPr="004119CA">
              <w:rPr>
                <w:webHidden/>
              </w:rPr>
              <w:instrText xml:space="preserve"> PAGEREF _Toc77110800 \h </w:instrText>
            </w:r>
            <w:r w:rsidR="004119CA" w:rsidRPr="004119CA">
              <w:rPr>
                <w:webHidden/>
              </w:rPr>
            </w:r>
            <w:r w:rsidR="004119CA" w:rsidRPr="004119CA">
              <w:rPr>
                <w:webHidden/>
              </w:rPr>
              <w:fldChar w:fldCharType="separate"/>
            </w:r>
            <w:r w:rsidR="004119CA" w:rsidRPr="004119CA">
              <w:rPr>
                <w:webHidden/>
              </w:rPr>
              <w:t>43</w:t>
            </w:r>
            <w:r w:rsidR="004119CA" w:rsidRPr="004119CA">
              <w:rPr>
                <w:webHidden/>
              </w:rPr>
              <w:fldChar w:fldCharType="end"/>
            </w:r>
          </w:hyperlink>
        </w:p>
        <w:p w14:paraId="6B8594DA" w14:textId="17A720E0" w:rsidR="004119CA" w:rsidRPr="004119CA" w:rsidRDefault="00015B60">
          <w:pPr>
            <w:pStyle w:val="TDC2"/>
            <w:tabs>
              <w:tab w:val="right" w:pos="9019"/>
            </w:tabs>
            <w:rPr>
              <w:rFonts w:ascii="Times New Roman" w:eastAsiaTheme="minorEastAsia" w:hAnsi="Times New Roman" w:cs="Times New Roman"/>
              <w:noProof/>
            </w:rPr>
          </w:pPr>
          <w:hyperlink w:anchor="_Toc77110801" w:history="1">
            <w:r w:rsidR="004119CA" w:rsidRPr="004119CA">
              <w:rPr>
                <w:rStyle w:val="Hipervnculo"/>
                <w:rFonts w:ascii="Times New Roman" w:hAnsi="Times New Roman" w:cs="Times New Roman"/>
                <w:noProof/>
              </w:rPr>
              <w:t>Anexo 1: Listado de Asistencia</w:t>
            </w:r>
            <w:r w:rsidR="004119CA" w:rsidRPr="004119CA">
              <w:rPr>
                <w:rFonts w:ascii="Times New Roman" w:hAnsi="Times New Roman" w:cs="Times New Roman"/>
                <w:noProof/>
                <w:webHidden/>
              </w:rPr>
              <w:tab/>
            </w:r>
            <w:r w:rsidR="004119CA" w:rsidRPr="004119CA">
              <w:rPr>
                <w:rFonts w:ascii="Times New Roman" w:hAnsi="Times New Roman" w:cs="Times New Roman"/>
                <w:noProof/>
                <w:webHidden/>
              </w:rPr>
              <w:fldChar w:fldCharType="begin"/>
            </w:r>
            <w:r w:rsidR="004119CA" w:rsidRPr="004119CA">
              <w:rPr>
                <w:rFonts w:ascii="Times New Roman" w:hAnsi="Times New Roman" w:cs="Times New Roman"/>
                <w:noProof/>
                <w:webHidden/>
              </w:rPr>
              <w:instrText xml:space="preserve"> PAGEREF _Toc77110801 \h </w:instrText>
            </w:r>
            <w:r w:rsidR="004119CA" w:rsidRPr="004119CA">
              <w:rPr>
                <w:rFonts w:ascii="Times New Roman" w:hAnsi="Times New Roman" w:cs="Times New Roman"/>
                <w:noProof/>
                <w:webHidden/>
              </w:rPr>
            </w:r>
            <w:r w:rsidR="004119CA" w:rsidRPr="004119CA">
              <w:rPr>
                <w:rFonts w:ascii="Times New Roman" w:hAnsi="Times New Roman" w:cs="Times New Roman"/>
                <w:noProof/>
                <w:webHidden/>
              </w:rPr>
              <w:fldChar w:fldCharType="separate"/>
            </w:r>
            <w:r w:rsidR="004119CA" w:rsidRPr="004119CA">
              <w:rPr>
                <w:rFonts w:ascii="Times New Roman" w:hAnsi="Times New Roman" w:cs="Times New Roman"/>
                <w:noProof/>
                <w:webHidden/>
              </w:rPr>
              <w:t>43</w:t>
            </w:r>
            <w:r w:rsidR="004119CA" w:rsidRPr="004119CA">
              <w:rPr>
                <w:rFonts w:ascii="Times New Roman" w:hAnsi="Times New Roman" w:cs="Times New Roman"/>
                <w:noProof/>
                <w:webHidden/>
              </w:rPr>
              <w:fldChar w:fldCharType="end"/>
            </w:r>
          </w:hyperlink>
        </w:p>
        <w:p w14:paraId="7C36AF83" w14:textId="07E7039B" w:rsidR="008C0320" w:rsidRDefault="008C0320" w:rsidP="008C0320">
          <w:pPr>
            <w:tabs>
              <w:tab w:val="right" w:pos="9025"/>
            </w:tabs>
            <w:spacing w:before="40" w:after="100" w:line="240" w:lineRule="auto"/>
            <w:ind w:left="360"/>
            <w:jc w:val="both"/>
            <w:rPr>
              <w:rFonts w:ascii="Times New Roman" w:eastAsia="Times New Roman" w:hAnsi="Times New Roman" w:cs="Times New Roman"/>
              <w:sz w:val="21"/>
              <w:szCs w:val="21"/>
            </w:rPr>
          </w:pPr>
          <w:r w:rsidRPr="004119CA">
            <w:rPr>
              <w:rFonts w:ascii="Times New Roman" w:hAnsi="Times New Roman" w:cs="Times New Roman"/>
            </w:rPr>
            <w:fldChar w:fldCharType="end"/>
          </w:r>
        </w:p>
      </w:sdtContent>
    </w:sdt>
    <w:p w14:paraId="58F830D2" w14:textId="77777777" w:rsidR="00D731D8" w:rsidRDefault="00CF05F0" w:rsidP="008C0320">
      <w:pPr>
        <w:tabs>
          <w:tab w:val="right" w:pos="9025"/>
        </w:tabs>
        <w:spacing w:before="80" w:line="240" w:lineRule="auto"/>
        <w:rPr>
          <w:rFonts w:ascii="Times New Roman" w:eastAsia="Times New Roman" w:hAnsi="Times New Roman" w:cs="Times New Roman"/>
        </w:rPr>
      </w:pPr>
      <w:r>
        <w:rPr>
          <w:rFonts w:ascii="Times New Roman" w:eastAsia="Times New Roman" w:hAnsi="Times New Roman" w:cs="Times New Roman"/>
        </w:rPr>
        <w:t xml:space="preserve"> </w:t>
      </w:r>
    </w:p>
    <w:p w14:paraId="4475C86C" w14:textId="59127FFA" w:rsidR="00D731D8" w:rsidRDefault="00CF05F0">
      <w:pPr>
        <w:pStyle w:val="Ttulo1"/>
        <w:spacing w:before="240" w:after="240"/>
        <w:jc w:val="left"/>
        <w:rPr>
          <w:sz w:val="20"/>
          <w:szCs w:val="20"/>
        </w:rPr>
      </w:pPr>
      <w:bookmarkStart w:id="4" w:name="_heading=h.2et92p0" w:colFirst="0" w:colLast="0"/>
      <w:bookmarkStart w:id="5" w:name="_Toc77110773"/>
      <w:bookmarkEnd w:id="4"/>
      <w:r>
        <w:rPr>
          <w:sz w:val="20"/>
          <w:szCs w:val="20"/>
        </w:rPr>
        <w:lastRenderedPageBreak/>
        <w:t>LISTA DE FIGURAS</w:t>
      </w:r>
      <w:bookmarkEnd w:id="5"/>
      <w:r>
        <w:rPr>
          <w:sz w:val="20"/>
          <w:szCs w:val="20"/>
        </w:rPr>
        <w:t xml:space="preserve"> </w:t>
      </w:r>
    </w:p>
    <w:p w14:paraId="6D11E80B" w14:textId="4481F3B3" w:rsidR="00B34955" w:rsidRPr="00B34955" w:rsidRDefault="00B34955">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r w:rsidRPr="00B34955">
        <w:rPr>
          <w:rFonts w:ascii="Times New Roman" w:hAnsi="Times New Roman" w:cs="Times New Roman"/>
          <w:i/>
          <w:color w:val="7F7F7F" w:themeColor="text1" w:themeTint="80"/>
          <w:sz w:val="20"/>
          <w:szCs w:val="20"/>
        </w:rPr>
        <w:fldChar w:fldCharType="begin"/>
      </w:r>
      <w:r w:rsidRPr="00B34955">
        <w:rPr>
          <w:rFonts w:ascii="Times New Roman" w:hAnsi="Times New Roman" w:cs="Times New Roman"/>
          <w:i/>
          <w:color w:val="7F7F7F" w:themeColor="text1" w:themeTint="80"/>
          <w:sz w:val="20"/>
          <w:szCs w:val="20"/>
        </w:rPr>
        <w:instrText xml:space="preserve"> TOC \h \z \c "Figura" </w:instrText>
      </w:r>
      <w:r w:rsidRPr="00B34955">
        <w:rPr>
          <w:rFonts w:ascii="Times New Roman" w:hAnsi="Times New Roman" w:cs="Times New Roman"/>
          <w:i/>
          <w:color w:val="7F7F7F" w:themeColor="text1" w:themeTint="80"/>
          <w:sz w:val="20"/>
          <w:szCs w:val="20"/>
        </w:rPr>
        <w:fldChar w:fldCharType="separate"/>
      </w:r>
      <w:hyperlink w:anchor="_Toc76723233" w:history="1">
        <w:r w:rsidRPr="00B34955">
          <w:rPr>
            <w:rStyle w:val="Hipervnculo"/>
            <w:rFonts w:ascii="Times New Roman" w:hAnsi="Times New Roman" w:cs="Times New Roman"/>
            <w:i/>
            <w:noProof/>
            <w:color w:val="7F7F7F" w:themeColor="text1" w:themeTint="80"/>
            <w:sz w:val="20"/>
            <w:szCs w:val="20"/>
          </w:rPr>
          <w:t>Figura 1 Asistencia de la sesión</w:t>
        </w:r>
        <w:r w:rsidRPr="00B34955">
          <w:rPr>
            <w:rFonts w:ascii="Times New Roman" w:hAnsi="Times New Roman" w:cs="Times New Roman"/>
            <w:i/>
            <w:noProof/>
            <w:webHidden/>
            <w:color w:val="7F7F7F" w:themeColor="text1" w:themeTint="80"/>
            <w:sz w:val="20"/>
            <w:szCs w:val="20"/>
          </w:rPr>
          <w:tab/>
        </w:r>
        <w:r w:rsidR="007672DA">
          <w:rPr>
            <w:rFonts w:ascii="Times New Roman" w:hAnsi="Times New Roman" w:cs="Times New Roman"/>
            <w:i/>
            <w:noProof/>
            <w:webHidden/>
            <w:color w:val="7F7F7F" w:themeColor="text1" w:themeTint="80"/>
            <w:sz w:val="20"/>
            <w:szCs w:val="20"/>
          </w:rPr>
          <w:t>6</w:t>
        </w:r>
      </w:hyperlink>
    </w:p>
    <w:p w14:paraId="62FFD28C" w14:textId="486F022D"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34" w:history="1">
        <w:r w:rsidR="00B34955" w:rsidRPr="00B34955">
          <w:rPr>
            <w:rStyle w:val="Hipervnculo"/>
            <w:rFonts w:ascii="Times New Roman" w:hAnsi="Times New Roman" w:cs="Times New Roman"/>
            <w:i/>
            <w:noProof/>
            <w:color w:val="7F7F7F" w:themeColor="text1" w:themeTint="80"/>
            <w:sz w:val="20"/>
            <w:szCs w:val="20"/>
          </w:rPr>
          <w:t>Figura 2 Participantes de la Sesión</w:t>
        </w:r>
        <w:r w:rsidR="00B34955" w:rsidRPr="00B34955">
          <w:rPr>
            <w:rFonts w:ascii="Times New Roman" w:hAnsi="Times New Roman" w:cs="Times New Roman"/>
            <w:i/>
            <w:noProof/>
            <w:webHidden/>
            <w:color w:val="7F7F7F" w:themeColor="text1" w:themeTint="80"/>
            <w:sz w:val="20"/>
            <w:szCs w:val="20"/>
          </w:rPr>
          <w:tab/>
        </w:r>
        <w:r w:rsidR="007672DA">
          <w:rPr>
            <w:rFonts w:ascii="Times New Roman" w:hAnsi="Times New Roman" w:cs="Times New Roman"/>
            <w:i/>
            <w:noProof/>
            <w:webHidden/>
            <w:color w:val="7F7F7F" w:themeColor="text1" w:themeTint="80"/>
            <w:sz w:val="20"/>
            <w:szCs w:val="20"/>
          </w:rPr>
          <w:t>6</w:t>
        </w:r>
      </w:hyperlink>
    </w:p>
    <w:p w14:paraId="0B3D3C13" w14:textId="65B3649E"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r:id="rId9" w:anchor="_Toc76723235" w:history="1">
        <w:r w:rsidR="00B34955" w:rsidRPr="00B34955">
          <w:rPr>
            <w:rStyle w:val="Hipervnculo"/>
            <w:rFonts w:ascii="Times New Roman" w:hAnsi="Times New Roman" w:cs="Times New Roman"/>
            <w:i/>
            <w:noProof/>
            <w:color w:val="7F7F7F" w:themeColor="text1" w:themeTint="80"/>
            <w:sz w:val="20"/>
            <w:szCs w:val="20"/>
          </w:rPr>
          <w:t>Figura 3 Saludo Directora del JBB</w:t>
        </w:r>
        <w:r w:rsidR="00B34955" w:rsidRPr="00B34955">
          <w:rPr>
            <w:rFonts w:ascii="Times New Roman" w:hAnsi="Times New Roman" w:cs="Times New Roman"/>
            <w:i/>
            <w:noProof/>
            <w:webHidden/>
            <w:color w:val="7F7F7F" w:themeColor="text1" w:themeTint="80"/>
            <w:sz w:val="20"/>
            <w:szCs w:val="20"/>
          </w:rPr>
          <w:tab/>
        </w:r>
        <w:r w:rsidR="007672DA">
          <w:rPr>
            <w:rFonts w:ascii="Times New Roman" w:hAnsi="Times New Roman" w:cs="Times New Roman"/>
            <w:i/>
            <w:noProof/>
            <w:webHidden/>
            <w:color w:val="7F7F7F" w:themeColor="text1" w:themeTint="80"/>
            <w:sz w:val="20"/>
            <w:szCs w:val="20"/>
          </w:rPr>
          <w:t>8</w:t>
        </w:r>
      </w:hyperlink>
    </w:p>
    <w:p w14:paraId="47365801" w14:textId="2E27ED4C"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36" w:history="1">
        <w:r w:rsidR="00B34955" w:rsidRPr="00B34955">
          <w:rPr>
            <w:rStyle w:val="Hipervnculo"/>
            <w:rFonts w:ascii="Times New Roman" w:hAnsi="Times New Roman" w:cs="Times New Roman"/>
            <w:i/>
            <w:noProof/>
            <w:color w:val="7F7F7F" w:themeColor="text1" w:themeTint="80"/>
            <w:sz w:val="20"/>
            <w:szCs w:val="20"/>
          </w:rPr>
          <w:t>Figura 4 Equipo de Apoyo Taller</w:t>
        </w:r>
        <w:r w:rsidR="00B34955" w:rsidRPr="00B34955">
          <w:rPr>
            <w:rFonts w:ascii="Times New Roman" w:hAnsi="Times New Roman" w:cs="Times New Roman"/>
            <w:i/>
            <w:noProof/>
            <w:webHidden/>
            <w:color w:val="7F7F7F" w:themeColor="text1" w:themeTint="80"/>
            <w:sz w:val="20"/>
            <w:szCs w:val="20"/>
          </w:rPr>
          <w:tab/>
        </w:r>
        <w:r w:rsidR="007672DA">
          <w:rPr>
            <w:rFonts w:ascii="Times New Roman" w:hAnsi="Times New Roman" w:cs="Times New Roman"/>
            <w:i/>
            <w:noProof/>
            <w:webHidden/>
            <w:color w:val="7F7F7F" w:themeColor="text1" w:themeTint="80"/>
            <w:sz w:val="20"/>
            <w:szCs w:val="20"/>
          </w:rPr>
          <w:t>9</w:t>
        </w:r>
      </w:hyperlink>
    </w:p>
    <w:p w14:paraId="0ADAF38F" w14:textId="4CC745AA"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37" w:history="1">
        <w:r w:rsidR="00B34955" w:rsidRPr="00B34955">
          <w:rPr>
            <w:rStyle w:val="Hipervnculo"/>
            <w:rFonts w:ascii="Times New Roman" w:hAnsi="Times New Roman" w:cs="Times New Roman"/>
            <w:i/>
            <w:noProof/>
            <w:color w:val="7F7F7F" w:themeColor="text1" w:themeTint="80"/>
            <w:sz w:val="20"/>
            <w:szCs w:val="20"/>
          </w:rPr>
          <w:t>Figura 5 Presentación correo y número de contacto</w:t>
        </w:r>
        <w:r w:rsidR="00B34955" w:rsidRPr="00B34955">
          <w:rPr>
            <w:rFonts w:ascii="Times New Roman" w:hAnsi="Times New Roman" w:cs="Times New Roman"/>
            <w:i/>
            <w:noProof/>
            <w:webHidden/>
            <w:color w:val="7F7F7F" w:themeColor="text1" w:themeTint="80"/>
            <w:sz w:val="20"/>
            <w:szCs w:val="20"/>
          </w:rPr>
          <w:tab/>
        </w:r>
        <w:r w:rsidR="007672DA">
          <w:rPr>
            <w:rFonts w:ascii="Times New Roman" w:hAnsi="Times New Roman" w:cs="Times New Roman"/>
            <w:i/>
            <w:noProof/>
            <w:webHidden/>
            <w:color w:val="7F7F7F" w:themeColor="text1" w:themeTint="80"/>
            <w:sz w:val="20"/>
            <w:szCs w:val="20"/>
          </w:rPr>
          <w:t>9</w:t>
        </w:r>
      </w:hyperlink>
    </w:p>
    <w:p w14:paraId="0CBE7C96" w14:textId="13C8686C"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r:id="rId10" w:anchor="_Toc76723238" w:history="1">
        <w:r w:rsidR="00B34955" w:rsidRPr="00B34955">
          <w:rPr>
            <w:rStyle w:val="Hipervnculo"/>
            <w:rFonts w:ascii="Times New Roman" w:hAnsi="Times New Roman" w:cs="Times New Roman"/>
            <w:i/>
            <w:noProof/>
            <w:color w:val="7F7F7F" w:themeColor="text1" w:themeTint="80"/>
            <w:sz w:val="20"/>
            <w:szCs w:val="20"/>
          </w:rPr>
          <w:t>Figura 6 Presentación Plataforma Teams 4</w:t>
        </w:r>
        <w:r w:rsidR="00B34955" w:rsidRPr="00B34955">
          <w:rPr>
            <w:rFonts w:ascii="Times New Roman" w:hAnsi="Times New Roman" w:cs="Times New Roman"/>
            <w:i/>
            <w:noProof/>
            <w:webHidden/>
            <w:color w:val="7F7F7F" w:themeColor="text1" w:themeTint="80"/>
            <w:sz w:val="20"/>
            <w:szCs w:val="20"/>
          </w:rPr>
          <w:tab/>
        </w:r>
        <w:r w:rsidR="007672DA">
          <w:rPr>
            <w:rFonts w:ascii="Times New Roman" w:hAnsi="Times New Roman" w:cs="Times New Roman"/>
            <w:i/>
            <w:noProof/>
            <w:webHidden/>
            <w:color w:val="7F7F7F" w:themeColor="text1" w:themeTint="80"/>
            <w:sz w:val="20"/>
            <w:szCs w:val="20"/>
          </w:rPr>
          <w:t>10</w:t>
        </w:r>
      </w:hyperlink>
    </w:p>
    <w:p w14:paraId="02BE2C7C" w14:textId="05FDB4EF"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r:id="rId11" w:anchor="_Toc76723239" w:history="1">
        <w:r w:rsidR="00B34955" w:rsidRPr="00B34955">
          <w:rPr>
            <w:rStyle w:val="Hipervnculo"/>
            <w:rFonts w:ascii="Times New Roman" w:hAnsi="Times New Roman" w:cs="Times New Roman"/>
            <w:i/>
            <w:noProof/>
            <w:color w:val="7F7F7F" w:themeColor="text1" w:themeTint="80"/>
            <w:sz w:val="20"/>
            <w:szCs w:val="20"/>
          </w:rPr>
          <w:t>Figura 7 Normas de la sesión 5</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_Toc76723239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12</w:t>
        </w:r>
        <w:r w:rsidR="00B34955" w:rsidRPr="00B34955">
          <w:rPr>
            <w:rFonts w:ascii="Times New Roman" w:hAnsi="Times New Roman" w:cs="Times New Roman"/>
            <w:i/>
            <w:noProof/>
            <w:webHidden/>
            <w:color w:val="7F7F7F" w:themeColor="text1" w:themeTint="80"/>
            <w:sz w:val="20"/>
            <w:szCs w:val="20"/>
          </w:rPr>
          <w:fldChar w:fldCharType="end"/>
        </w:r>
      </w:hyperlink>
    </w:p>
    <w:p w14:paraId="54BD480B" w14:textId="20C07324"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40" w:history="1">
        <w:r w:rsidR="00B34955" w:rsidRPr="00B34955">
          <w:rPr>
            <w:rStyle w:val="Hipervnculo"/>
            <w:rFonts w:ascii="Times New Roman" w:hAnsi="Times New Roman" w:cs="Times New Roman"/>
            <w:i/>
            <w:noProof/>
            <w:color w:val="7F7F7F" w:themeColor="text1" w:themeTint="80"/>
            <w:sz w:val="20"/>
            <w:szCs w:val="20"/>
          </w:rPr>
          <w:t>Figura 8 Aprobación Normas de la sesión</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_Toc76723240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13</w:t>
        </w:r>
        <w:r w:rsidR="00B34955" w:rsidRPr="00B34955">
          <w:rPr>
            <w:rFonts w:ascii="Times New Roman" w:hAnsi="Times New Roman" w:cs="Times New Roman"/>
            <w:i/>
            <w:noProof/>
            <w:webHidden/>
            <w:color w:val="7F7F7F" w:themeColor="text1" w:themeTint="80"/>
            <w:sz w:val="20"/>
            <w:szCs w:val="20"/>
          </w:rPr>
          <w:fldChar w:fldCharType="end"/>
        </w:r>
      </w:hyperlink>
    </w:p>
    <w:p w14:paraId="7C81B446" w14:textId="3F61C1B9"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41" w:history="1">
        <w:r w:rsidR="00B34955" w:rsidRPr="00B34955">
          <w:rPr>
            <w:rStyle w:val="Hipervnculo"/>
            <w:rFonts w:ascii="Times New Roman" w:hAnsi="Times New Roman" w:cs="Times New Roman"/>
            <w:i/>
            <w:noProof/>
            <w:color w:val="7F7F7F" w:themeColor="text1" w:themeTint="80"/>
            <w:sz w:val="20"/>
            <w:szCs w:val="20"/>
          </w:rPr>
          <w:t>Figura 9 Fotografía de los participantes</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_Toc76723241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15</w:t>
        </w:r>
        <w:r w:rsidR="00B34955" w:rsidRPr="00B34955">
          <w:rPr>
            <w:rFonts w:ascii="Times New Roman" w:hAnsi="Times New Roman" w:cs="Times New Roman"/>
            <w:i/>
            <w:noProof/>
            <w:webHidden/>
            <w:color w:val="7F7F7F" w:themeColor="text1" w:themeTint="80"/>
            <w:sz w:val="20"/>
            <w:szCs w:val="20"/>
          </w:rPr>
          <w:fldChar w:fldCharType="end"/>
        </w:r>
      </w:hyperlink>
    </w:p>
    <w:p w14:paraId="16EDCFF4" w14:textId="771D66F6"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42" w:history="1">
        <w:r w:rsidR="00B34955" w:rsidRPr="00B34955">
          <w:rPr>
            <w:rStyle w:val="Hipervnculo"/>
            <w:rFonts w:ascii="Times New Roman" w:hAnsi="Times New Roman" w:cs="Times New Roman"/>
            <w:i/>
            <w:noProof/>
            <w:color w:val="7F7F7F" w:themeColor="text1" w:themeTint="80"/>
            <w:sz w:val="20"/>
            <w:szCs w:val="20"/>
          </w:rPr>
          <w:t>Figura 10 Resultados: expectativa de los participantes</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_Toc76723242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15</w:t>
        </w:r>
        <w:r w:rsidR="00B34955" w:rsidRPr="00B34955">
          <w:rPr>
            <w:rFonts w:ascii="Times New Roman" w:hAnsi="Times New Roman" w:cs="Times New Roman"/>
            <w:i/>
            <w:noProof/>
            <w:webHidden/>
            <w:color w:val="7F7F7F" w:themeColor="text1" w:themeTint="80"/>
            <w:sz w:val="20"/>
            <w:szCs w:val="20"/>
          </w:rPr>
          <w:fldChar w:fldCharType="end"/>
        </w:r>
      </w:hyperlink>
    </w:p>
    <w:p w14:paraId="3C4F741F" w14:textId="6E11AEB0"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43" w:history="1">
        <w:r w:rsidR="00B34955" w:rsidRPr="00B34955">
          <w:rPr>
            <w:rStyle w:val="Hipervnculo"/>
            <w:rFonts w:ascii="Times New Roman" w:hAnsi="Times New Roman" w:cs="Times New Roman"/>
            <w:i/>
            <w:noProof/>
            <w:color w:val="7F7F7F" w:themeColor="text1" w:themeTint="80"/>
            <w:sz w:val="20"/>
            <w:szCs w:val="20"/>
          </w:rPr>
          <w:t>Figura 11 Presentación Formulación programa AUPA</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_Toc76723243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17</w:t>
        </w:r>
        <w:r w:rsidR="00B34955" w:rsidRPr="00B34955">
          <w:rPr>
            <w:rFonts w:ascii="Times New Roman" w:hAnsi="Times New Roman" w:cs="Times New Roman"/>
            <w:i/>
            <w:noProof/>
            <w:webHidden/>
            <w:color w:val="7F7F7F" w:themeColor="text1" w:themeTint="80"/>
            <w:sz w:val="20"/>
            <w:szCs w:val="20"/>
          </w:rPr>
          <w:fldChar w:fldCharType="end"/>
        </w:r>
      </w:hyperlink>
    </w:p>
    <w:p w14:paraId="4F2690BE" w14:textId="12A1918C"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44" w:history="1">
        <w:r w:rsidR="00B34955" w:rsidRPr="00B34955">
          <w:rPr>
            <w:rStyle w:val="Hipervnculo"/>
            <w:rFonts w:ascii="Times New Roman" w:hAnsi="Times New Roman" w:cs="Times New Roman"/>
            <w:i/>
            <w:noProof/>
            <w:color w:val="7F7F7F" w:themeColor="text1" w:themeTint="80"/>
            <w:sz w:val="20"/>
            <w:szCs w:val="20"/>
          </w:rPr>
          <w:t>Figura 12 Presentación Diagnóstico y evolución de la AUP y Presentación Problema Base</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_Toc76723244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18</w:t>
        </w:r>
        <w:r w:rsidR="00B34955" w:rsidRPr="00B34955">
          <w:rPr>
            <w:rFonts w:ascii="Times New Roman" w:hAnsi="Times New Roman" w:cs="Times New Roman"/>
            <w:i/>
            <w:noProof/>
            <w:webHidden/>
            <w:color w:val="7F7F7F" w:themeColor="text1" w:themeTint="80"/>
            <w:sz w:val="20"/>
            <w:szCs w:val="20"/>
          </w:rPr>
          <w:fldChar w:fldCharType="end"/>
        </w:r>
      </w:hyperlink>
    </w:p>
    <w:p w14:paraId="158BADCE" w14:textId="15964D07"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45" w:history="1">
        <w:r w:rsidR="00B34955" w:rsidRPr="00B34955">
          <w:rPr>
            <w:rStyle w:val="Hipervnculo"/>
            <w:rFonts w:ascii="Times New Roman" w:hAnsi="Times New Roman" w:cs="Times New Roman"/>
            <w:i/>
            <w:noProof/>
            <w:color w:val="7F7F7F" w:themeColor="text1" w:themeTint="80"/>
            <w:sz w:val="20"/>
            <w:szCs w:val="20"/>
          </w:rPr>
          <w:t>Figura 13 Validación presentación de diagnóstico y problematización</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_Toc76723245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19</w:t>
        </w:r>
        <w:r w:rsidR="00B34955" w:rsidRPr="00B34955">
          <w:rPr>
            <w:rFonts w:ascii="Times New Roman" w:hAnsi="Times New Roman" w:cs="Times New Roman"/>
            <w:i/>
            <w:noProof/>
            <w:webHidden/>
            <w:color w:val="7F7F7F" w:themeColor="text1" w:themeTint="80"/>
            <w:sz w:val="20"/>
            <w:szCs w:val="20"/>
          </w:rPr>
          <w:fldChar w:fldCharType="end"/>
        </w:r>
      </w:hyperlink>
    </w:p>
    <w:p w14:paraId="2A977714" w14:textId="4215BC64"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46" w:history="1">
        <w:r w:rsidR="00B34955" w:rsidRPr="00B34955">
          <w:rPr>
            <w:rStyle w:val="Hipervnculo"/>
            <w:rFonts w:ascii="Times New Roman" w:hAnsi="Times New Roman" w:cs="Times New Roman"/>
            <w:i/>
            <w:noProof/>
            <w:color w:val="7F7F7F" w:themeColor="text1" w:themeTint="80"/>
            <w:sz w:val="20"/>
            <w:szCs w:val="20"/>
          </w:rPr>
          <w:t>Figura 14 Propuesta validación presentación de diagnóstico y problematización</w:t>
        </w:r>
        <w:r w:rsidR="00B34955" w:rsidRPr="00B34955">
          <w:rPr>
            <w:rFonts w:ascii="Times New Roman" w:hAnsi="Times New Roman" w:cs="Times New Roman"/>
            <w:i/>
            <w:noProof/>
            <w:webHidden/>
            <w:color w:val="7F7F7F" w:themeColor="text1" w:themeTint="80"/>
            <w:sz w:val="20"/>
            <w:szCs w:val="20"/>
          </w:rPr>
          <w:tab/>
        </w:r>
        <w:r w:rsidR="00B34955">
          <w:rPr>
            <w:rFonts w:ascii="Times New Roman" w:hAnsi="Times New Roman" w:cs="Times New Roman"/>
            <w:i/>
            <w:noProof/>
            <w:webHidden/>
            <w:color w:val="7F7F7F" w:themeColor="text1" w:themeTint="80"/>
            <w:sz w:val="20"/>
            <w:szCs w:val="20"/>
          </w:rPr>
          <w:t>19</w:t>
        </w:r>
      </w:hyperlink>
    </w:p>
    <w:p w14:paraId="0FBFF96F" w14:textId="56E920AB"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47" w:history="1">
        <w:r w:rsidR="00B34955" w:rsidRPr="00B34955">
          <w:rPr>
            <w:rStyle w:val="Hipervnculo"/>
            <w:rFonts w:ascii="Times New Roman" w:hAnsi="Times New Roman" w:cs="Times New Roman"/>
            <w:i/>
            <w:noProof/>
            <w:color w:val="7F7F7F" w:themeColor="text1" w:themeTint="80"/>
            <w:sz w:val="20"/>
            <w:szCs w:val="20"/>
          </w:rPr>
          <w:t>Figura 15 Definición Agricultura Urbana</w:t>
        </w:r>
        <w:r w:rsidR="00B34955" w:rsidRPr="00B34955">
          <w:rPr>
            <w:rFonts w:ascii="Times New Roman" w:hAnsi="Times New Roman" w:cs="Times New Roman"/>
            <w:i/>
            <w:noProof/>
            <w:webHidden/>
            <w:color w:val="7F7F7F" w:themeColor="text1" w:themeTint="80"/>
            <w:sz w:val="20"/>
            <w:szCs w:val="20"/>
          </w:rPr>
          <w:tab/>
        </w:r>
        <w:r w:rsidR="007672DA">
          <w:rPr>
            <w:rFonts w:ascii="Times New Roman" w:hAnsi="Times New Roman" w:cs="Times New Roman"/>
            <w:i/>
            <w:noProof/>
            <w:webHidden/>
            <w:color w:val="7F7F7F" w:themeColor="text1" w:themeTint="80"/>
            <w:sz w:val="20"/>
            <w:szCs w:val="20"/>
          </w:rPr>
          <w:t>19</w:t>
        </w:r>
      </w:hyperlink>
    </w:p>
    <w:p w14:paraId="52D0CF85" w14:textId="16E73A63"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48" w:history="1">
        <w:r w:rsidR="00B34955" w:rsidRPr="00B34955">
          <w:rPr>
            <w:rStyle w:val="Hipervnculo"/>
            <w:rFonts w:ascii="Times New Roman" w:hAnsi="Times New Roman" w:cs="Times New Roman"/>
            <w:i/>
            <w:noProof/>
            <w:color w:val="7F7F7F" w:themeColor="text1" w:themeTint="80"/>
            <w:sz w:val="20"/>
            <w:szCs w:val="20"/>
          </w:rPr>
          <w:t>Figura 16 Definición Agricultura Periurbana</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_Toc76723248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22</w:t>
        </w:r>
        <w:r w:rsidR="00B34955" w:rsidRPr="00B34955">
          <w:rPr>
            <w:rFonts w:ascii="Times New Roman" w:hAnsi="Times New Roman" w:cs="Times New Roman"/>
            <w:i/>
            <w:noProof/>
            <w:webHidden/>
            <w:color w:val="7F7F7F" w:themeColor="text1" w:themeTint="80"/>
            <w:sz w:val="20"/>
            <w:szCs w:val="20"/>
          </w:rPr>
          <w:fldChar w:fldCharType="end"/>
        </w:r>
      </w:hyperlink>
    </w:p>
    <w:p w14:paraId="2FB60400" w14:textId="7B124B5A"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49" w:history="1">
        <w:r w:rsidR="00B34955" w:rsidRPr="00B34955">
          <w:rPr>
            <w:rStyle w:val="Hipervnculo"/>
            <w:rFonts w:ascii="Times New Roman" w:hAnsi="Times New Roman" w:cs="Times New Roman"/>
            <w:i/>
            <w:noProof/>
            <w:color w:val="7F7F7F" w:themeColor="text1" w:themeTint="80"/>
            <w:sz w:val="20"/>
            <w:szCs w:val="20"/>
          </w:rPr>
          <w:t>Figura 17 Definición Agricultura Urbana y periurbana Agroecológica</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_Toc76723249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22</w:t>
        </w:r>
        <w:r w:rsidR="00B34955" w:rsidRPr="00B34955">
          <w:rPr>
            <w:rFonts w:ascii="Times New Roman" w:hAnsi="Times New Roman" w:cs="Times New Roman"/>
            <w:i/>
            <w:noProof/>
            <w:webHidden/>
            <w:color w:val="7F7F7F" w:themeColor="text1" w:themeTint="80"/>
            <w:sz w:val="20"/>
            <w:szCs w:val="20"/>
          </w:rPr>
          <w:fldChar w:fldCharType="end"/>
        </w:r>
      </w:hyperlink>
    </w:p>
    <w:p w14:paraId="74C42FF1" w14:textId="682A9229"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50" w:history="1">
        <w:r w:rsidR="00B34955" w:rsidRPr="00B34955">
          <w:rPr>
            <w:rStyle w:val="Hipervnculo"/>
            <w:rFonts w:ascii="Times New Roman" w:hAnsi="Times New Roman" w:cs="Times New Roman"/>
            <w:i/>
            <w:noProof/>
            <w:color w:val="7F7F7F" w:themeColor="text1" w:themeTint="80"/>
            <w:sz w:val="20"/>
            <w:szCs w:val="20"/>
          </w:rPr>
          <w:t>Figura 18 Presentación recordatorio</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_Toc76723250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23</w:t>
        </w:r>
        <w:r w:rsidR="00B34955" w:rsidRPr="00B34955">
          <w:rPr>
            <w:rFonts w:ascii="Times New Roman" w:hAnsi="Times New Roman" w:cs="Times New Roman"/>
            <w:i/>
            <w:noProof/>
            <w:webHidden/>
            <w:color w:val="7F7F7F" w:themeColor="text1" w:themeTint="80"/>
            <w:sz w:val="20"/>
            <w:szCs w:val="20"/>
          </w:rPr>
          <w:fldChar w:fldCharType="end"/>
        </w:r>
      </w:hyperlink>
    </w:p>
    <w:p w14:paraId="25701661" w14:textId="589821C0"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51" w:history="1">
        <w:r w:rsidR="00B34955" w:rsidRPr="00B34955">
          <w:rPr>
            <w:rStyle w:val="Hipervnculo"/>
            <w:rFonts w:ascii="Times New Roman" w:hAnsi="Times New Roman" w:cs="Times New Roman"/>
            <w:i/>
            <w:noProof/>
            <w:color w:val="7F7F7F" w:themeColor="text1" w:themeTint="80"/>
            <w:sz w:val="20"/>
            <w:szCs w:val="20"/>
          </w:rPr>
          <w:t xml:space="preserve">Figura 19 Aprobación concepto Agricultura Urbana </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_Toc76723251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24</w:t>
        </w:r>
        <w:r w:rsidR="00B34955" w:rsidRPr="00B34955">
          <w:rPr>
            <w:rFonts w:ascii="Times New Roman" w:hAnsi="Times New Roman" w:cs="Times New Roman"/>
            <w:i/>
            <w:noProof/>
            <w:webHidden/>
            <w:color w:val="7F7F7F" w:themeColor="text1" w:themeTint="80"/>
            <w:sz w:val="20"/>
            <w:szCs w:val="20"/>
          </w:rPr>
          <w:fldChar w:fldCharType="end"/>
        </w:r>
      </w:hyperlink>
    </w:p>
    <w:p w14:paraId="58175B62" w14:textId="0533C989"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52" w:history="1">
        <w:r w:rsidR="00B34955" w:rsidRPr="00B34955">
          <w:rPr>
            <w:rStyle w:val="Hipervnculo"/>
            <w:rFonts w:ascii="Times New Roman" w:hAnsi="Times New Roman" w:cs="Times New Roman"/>
            <w:i/>
            <w:noProof/>
            <w:color w:val="7F7F7F" w:themeColor="text1" w:themeTint="80"/>
            <w:sz w:val="20"/>
            <w:szCs w:val="20"/>
          </w:rPr>
          <w:t>Figura 20 Nube de ideas concepto Agricultura Urbana</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_Toc76723252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25</w:t>
        </w:r>
        <w:r w:rsidR="00B34955" w:rsidRPr="00B34955">
          <w:rPr>
            <w:rFonts w:ascii="Times New Roman" w:hAnsi="Times New Roman" w:cs="Times New Roman"/>
            <w:i/>
            <w:noProof/>
            <w:webHidden/>
            <w:color w:val="7F7F7F" w:themeColor="text1" w:themeTint="80"/>
            <w:sz w:val="20"/>
            <w:szCs w:val="20"/>
          </w:rPr>
          <w:fldChar w:fldCharType="end"/>
        </w:r>
      </w:hyperlink>
    </w:p>
    <w:p w14:paraId="131997C5" w14:textId="2987A7C2"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53" w:history="1">
        <w:r w:rsidR="00B34955" w:rsidRPr="00B34955">
          <w:rPr>
            <w:rStyle w:val="Hipervnculo"/>
            <w:rFonts w:ascii="Times New Roman" w:hAnsi="Times New Roman" w:cs="Times New Roman"/>
            <w:i/>
            <w:noProof/>
            <w:color w:val="7F7F7F" w:themeColor="text1" w:themeTint="80"/>
            <w:sz w:val="20"/>
            <w:szCs w:val="20"/>
          </w:rPr>
          <w:t>Figura 21 Aprobación concepto Agricultura Periurbana</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_Toc76723253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26</w:t>
        </w:r>
        <w:r w:rsidR="00B34955" w:rsidRPr="00B34955">
          <w:rPr>
            <w:rFonts w:ascii="Times New Roman" w:hAnsi="Times New Roman" w:cs="Times New Roman"/>
            <w:i/>
            <w:noProof/>
            <w:webHidden/>
            <w:color w:val="7F7F7F" w:themeColor="text1" w:themeTint="80"/>
            <w:sz w:val="20"/>
            <w:szCs w:val="20"/>
          </w:rPr>
          <w:fldChar w:fldCharType="end"/>
        </w:r>
      </w:hyperlink>
    </w:p>
    <w:p w14:paraId="57E019E3" w14:textId="62109388"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54" w:history="1">
        <w:r w:rsidR="00B34955" w:rsidRPr="00B34955">
          <w:rPr>
            <w:rStyle w:val="Hipervnculo"/>
            <w:rFonts w:ascii="Times New Roman" w:hAnsi="Times New Roman" w:cs="Times New Roman"/>
            <w:i/>
            <w:noProof/>
            <w:color w:val="7F7F7F" w:themeColor="text1" w:themeTint="80"/>
            <w:sz w:val="20"/>
            <w:szCs w:val="20"/>
          </w:rPr>
          <w:t>Figura 22 Nube de ideas concepto Agricultura Periurbana</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_Toc76723254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27</w:t>
        </w:r>
        <w:r w:rsidR="00B34955" w:rsidRPr="00B34955">
          <w:rPr>
            <w:rFonts w:ascii="Times New Roman" w:hAnsi="Times New Roman" w:cs="Times New Roman"/>
            <w:i/>
            <w:noProof/>
            <w:webHidden/>
            <w:color w:val="7F7F7F" w:themeColor="text1" w:themeTint="80"/>
            <w:sz w:val="20"/>
            <w:szCs w:val="20"/>
          </w:rPr>
          <w:fldChar w:fldCharType="end"/>
        </w:r>
      </w:hyperlink>
    </w:p>
    <w:p w14:paraId="4B4DF195" w14:textId="1A85359D"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55" w:history="1">
        <w:r w:rsidR="00B34955" w:rsidRPr="00B34955">
          <w:rPr>
            <w:rStyle w:val="Hipervnculo"/>
            <w:rFonts w:ascii="Times New Roman" w:hAnsi="Times New Roman" w:cs="Times New Roman"/>
            <w:i/>
            <w:noProof/>
            <w:color w:val="7F7F7F" w:themeColor="text1" w:themeTint="80"/>
            <w:sz w:val="20"/>
            <w:szCs w:val="20"/>
          </w:rPr>
          <w:t>Figura 23 Aprobación concepto Agricultura Urbana y Periurbana Agroecológica</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_Toc76723255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28</w:t>
        </w:r>
        <w:r w:rsidR="00B34955" w:rsidRPr="00B34955">
          <w:rPr>
            <w:rFonts w:ascii="Times New Roman" w:hAnsi="Times New Roman" w:cs="Times New Roman"/>
            <w:i/>
            <w:noProof/>
            <w:webHidden/>
            <w:color w:val="7F7F7F" w:themeColor="text1" w:themeTint="80"/>
            <w:sz w:val="20"/>
            <w:szCs w:val="20"/>
          </w:rPr>
          <w:fldChar w:fldCharType="end"/>
        </w:r>
      </w:hyperlink>
    </w:p>
    <w:p w14:paraId="0839ABFC" w14:textId="6F312406"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56" w:history="1">
        <w:r w:rsidR="00B34955" w:rsidRPr="00B34955">
          <w:rPr>
            <w:rStyle w:val="Hipervnculo"/>
            <w:rFonts w:ascii="Times New Roman" w:hAnsi="Times New Roman" w:cs="Times New Roman"/>
            <w:i/>
            <w:noProof/>
            <w:color w:val="7F7F7F" w:themeColor="text1" w:themeTint="80"/>
            <w:sz w:val="20"/>
            <w:szCs w:val="20"/>
          </w:rPr>
          <w:t>Figura 24 Nube de palabras Agricultura Urbana y Periurbana Agroecológica</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_Toc76723256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29</w:t>
        </w:r>
        <w:r w:rsidR="00B34955" w:rsidRPr="00B34955">
          <w:rPr>
            <w:rFonts w:ascii="Times New Roman" w:hAnsi="Times New Roman" w:cs="Times New Roman"/>
            <w:i/>
            <w:noProof/>
            <w:webHidden/>
            <w:color w:val="7F7F7F" w:themeColor="text1" w:themeTint="80"/>
            <w:sz w:val="20"/>
            <w:szCs w:val="20"/>
          </w:rPr>
          <w:fldChar w:fldCharType="end"/>
        </w:r>
      </w:hyperlink>
    </w:p>
    <w:p w14:paraId="2787A7A2" w14:textId="32F97FEB"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57" w:history="1">
        <w:r w:rsidR="00B34955" w:rsidRPr="00B34955">
          <w:rPr>
            <w:rStyle w:val="Hipervnculo"/>
            <w:rFonts w:ascii="Times New Roman" w:hAnsi="Times New Roman" w:cs="Times New Roman"/>
            <w:i/>
            <w:noProof/>
            <w:color w:val="7F7F7F" w:themeColor="text1" w:themeTint="80"/>
            <w:sz w:val="20"/>
            <w:szCs w:val="20"/>
          </w:rPr>
          <w:t>Figura 25 Nube de palabras Principal problema Agricultura urbana y Periurbana Agroecológica</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_Toc76723257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30</w:t>
        </w:r>
        <w:r w:rsidR="00B34955" w:rsidRPr="00B34955">
          <w:rPr>
            <w:rFonts w:ascii="Times New Roman" w:hAnsi="Times New Roman" w:cs="Times New Roman"/>
            <w:i/>
            <w:noProof/>
            <w:webHidden/>
            <w:color w:val="7F7F7F" w:themeColor="text1" w:themeTint="80"/>
            <w:sz w:val="20"/>
            <w:szCs w:val="20"/>
          </w:rPr>
          <w:fldChar w:fldCharType="end"/>
        </w:r>
      </w:hyperlink>
    </w:p>
    <w:p w14:paraId="1A36B776" w14:textId="08BDB3D4"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58" w:history="1">
        <w:r w:rsidR="00B34955" w:rsidRPr="00B34955">
          <w:rPr>
            <w:rStyle w:val="Hipervnculo"/>
            <w:rFonts w:ascii="Times New Roman" w:hAnsi="Times New Roman" w:cs="Times New Roman"/>
            <w:i/>
            <w:noProof/>
            <w:color w:val="7F7F7F" w:themeColor="text1" w:themeTint="80"/>
            <w:sz w:val="20"/>
            <w:szCs w:val="20"/>
          </w:rPr>
          <w:t>Figura 26 Causas y efectos que exponen las y los agricultores</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_Toc76723258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37</w:t>
        </w:r>
        <w:r w:rsidR="00B34955" w:rsidRPr="00B34955">
          <w:rPr>
            <w:rFonts w:ascii="Times New Roman" w:hAnsi="Times New Roman" w:cs="Times New Roman"/>
            <w:i/>
            <w:noProof/>
            <w:webHidden/>
            <w:color w:val="7F7F7F" w:themeColor="text1" w:themeTint="80"/>
            <w:sz w:val="20"/>
            <w:szCs w:val="20"/>
          </w:rPr>
          <w:fldChar w:fldCharType="end"/>
        </w:r>
      </w:hyperlink>
    </w:p>
    <w:p w14:paraId="4028F9E4" w14:textId="0C865CA4"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59" w:history="1">
        <w:r w:rsidR="00B34955" w:rsidRPr="00B34955">
          <w:rPr>
            <w:rStyle w:val="Hipervnculo"/>
            <w:rFonts w:ascii="Times New Roman" w:hAnsi="Times New Roman" w:cs="Times New Roman"/>
            <w:i/>
            <w:noProof/>
            <w:color w:val="7F7F7F" w:themeColor="text1" w:themeTint="80"/>
            <w:sz w:val="20"/>
            <w:szCs w:val="20"/>
          </w:rPr>
          <w:t>Figura 27Resultados, cumplimiento de expectativas</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_Toc76723259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39</w:t>
        </w:r>
        <w:r w:rsidR="00B34955" w:rsidRPr="00B34955">
          <w:rPr>
            <w:rFonts w:ascii="Times New Roman" w:hAnsi="Times New Roman" w:cs="Times New Roman"/>
            <w:i/>
            <w:noProof/>
            <w:webHidden/>
            <w:color w:val="7F7F7F" w:themeColor="text1" w:themeTint="80"/>
            <w:sz w:val="20"/>
            <w:szCs w:val="20"/>
          </w:rPr>
          <w:fldChar w:fldCharType="end"/>
        </w:r>
      </w:hyperlink>
    </w:p>
    <w:p w14:paraId="7F07795D" w14:textId="486CD279"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60" w:history="1">
        <w:r w:rsidR="00B34955" w:rsidRPr="00B34955">
          <w:rPr>
            <w:rStyle w:val="Hipervnculo"/>
            <w:rFonts w:ascii="Times New Roman" w:hAnsi="Times New Roman" w:cs="Times New Roman"/>
            <w:i/>
            <w:noProof/>
            <w:color w:val="7F7F7F" w:themeColor="text1" w:themeTint="80"/>
            <w:sz w:val="20"/>
            <w:szCs w:val="20"/>
          </w:rPr>
          <w:t>Figura 28 Resultados, evaluación metodología y herramientas.</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_Toc76723260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40</w:t>
        </w:r>
        <w:r w:rsidR="00B34955" w:rsidRPr="00B34955">
          <w:rPr>
            <w:rFonts w:ascii="Times New Roman" w:hAnsi="Times New Roman" w:cs="Times New Roman"/>
            <w:i/>
            <w:noProof/>
            <w:webHidden/>
            <w:color w:val="7F7F7F" w:themeColor="text1" w:themeTint="80"/>
            <w:sz w:val="20"/>
            <w:szCs w:val="20"/>
          </w:rPr>
          <w:fldChar w:fldCharType="end"/>
        </w:r>
      </w:hyperlink>
    </w:p>
    <w:p w14:paraId="5CC7E74F" w14:textId="1341610E"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61" w:history="1">
        <w:r w:rsidR="00B34955" w:rsidRPr="00B34955">
          <w:rPr>
            <w:rStyle w:val="Hipervnculo"/>
            <w:rFonts w:ascii="Times New Roman" w:hAnsi="Times New Roman" w:cs="Times New Roman"/>
            <w:i/>
            <w:noProof/>
            <w:color w:val="7F7F7F" w:themeColor="text1" w:themeTint="80"/>
            <w:sz w:val="20"/>
            <w:szCs w:val="20"/>
          </w:rPr>
          <w:t xml:space="preserve"> Figura 29 ¿Asistirá a los próximos espacios de encuentro?</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_Toc76723261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40</w:t>
        </w:r>
        <w:r w:rsidR="00B34955" w:rsidRPr="00B34955">
          <w:rPr>
            <w:rFonts w:ascii="Times New Roman" w:hAnsi="Times New Roman" w:cs="Times New Roman"/>
            <w:i/>
            <w:noProof/>
            <w:webHidden/>
            <w:color w:val="7F7F7F" w:themeColor="text1" w:themeTint="80"/>
            <w:sz w:val="20"/>
            <w:szCs w:val="20"/>
          </w:rPr>
          <w:fldChar w:fldCharType="end"/>
        </w:r>
      </w:hyperlink>
    </w:p>
    <w:p w14:paraId="7C01ABB8" w14:textId="7CD5FACA" w:rsidR="00B34955" w:rsidRPr="00B34955"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szCs w:val="20"/>
        </w:rPr>
      </w:pPr>
      <w:hyperlink w:anchor="_Toc76723262" w:history="1">
        <w:r w:rsidR="00B34955" w:rsidRPr="00B34955">
          <w:rPr>
            <w:rStyle w:val="Hipervnculo"/>
            <w:rFonts w:ascii="Times New Roman" w:hAnsi="Times New Roman" w:cs="Times New Roman"/>
            <w:i/>
            <w:noProof/>
            <w:color w:val="7F7F7F" w:themeColor="text1" w:themeTint="80"/>
            <w:sz w:val="20"/>
            <w:szCs w:val="20"/>
          </w:rPr>
          <w:t>Figura 30 Propuestas de los participantes</w:t>
        </w:r>
        <w:r w:rsidR="00B34955" w:rsidRPr="00B34955">
          <w:rPr>
            <w:rFonts w:ascii="Times New Roman" w:hAnsi="Times New Roman" w:cs="Times New Roman"/>
            <w:i/>
            <w:noProof/>
            <w:webHidden/>
            <w:color w:val="7F7F7F" w:themeColor="text1" w:themeTint="80"/>
            <w:sz w:val="20"/>
            <w:szCs w:val="20"/>
          </w:rPr>
          <w:tab/>
        </w:r>
        <w:r w:rsidR="00B34955" w:rsidRPr="00B34955">
          <w:rPr>
            <w:rFonts w:ascii="Times New Roman" w:hAnsi="Times New Roman" w:cs="Times New Roman"/>
            <w:i/>
            <w:noProof/>
            <w:webHidden/>
            <w:color w:val="7F7F7F" w:themeColor="text1" w:themeTint="80"/>
            <w:sz w:val="20"/>
            <w:szCs w:val="20"/>
          </w:rPr>
          <w:fldChar w:fldCharType="begin"/>
        </w:r>
        <w:r w:rsidR="00B34955" w:rsidRPr="00B34955">
          <w:rPr>
            <w:rFonts w:ascii="Times New Roman" w:hAnsi="Times New Roman" w:cs="Times New Roman"/>
            <w:i/>
            <w:noProof/>
            <w:webHidden/>
            <w:color w:val="7F7F7F" w:themeColor="text1" w:themeTint="80"/>
            <w:sz w:val="20"/>
            <w:szCs w:val="20"/>
          </w:rPr>
          <w:instrText xml:space="preserve"> PAGEREF _Toc76723262 \h </w:instrText>
        </w:r>
        <w:r w:rsidR="00B34955" w:rsidRPr="00B34955">
          <w:rPr>
            <w:rFonts w:ascii="Times New Roman" w:hAnsi="Times New Roman" w:cs="Times New Roman"/>
            <w:i/>
            <w:noProof/>
            <w:webHidden/>
            <w:color w:val="7F7F7F" w:themeColor="text1" w:themeTint="80"/>
            <w:sz w:val="20"/>
            <w:szCs w:val="20"/>
          </w:rPr>
        </w:r>
        <w:r w:rsidR="00B34955" w:rsidRPr="00B34955">
          <w:rPr>
            <w:rFonts w:ascii="Times New Roman" w:hAnsi="Times New Roman" w:cs="Times New Roman"/>
            <w:i/>
            <w:noProof/>
            <w:webHidden/>
            <w:color w:val="7F7F7F" w:themeColor="text1" w:themeTint="80"/>
            <w:sz w:val="20"/>
            <w:szCs w:val="20"/>
          </w:rPr>
          <w:fldChar w:fldCharType="separate"/>
        </w:r>
        <w:r w:rsidR="004119CA">
          <w:rPr>
            <w:rFonts w:ascii="Times New Roman" w:hAnsi="Times New Roman" w:cs="Times New Roman"/>
            <w:i/>
            <w:noProof/>
            <w:webHidden/>
            <w:color w:val="7F7F7F" w:themeColor="text1" w:themeTint="80"/>
            <w:sz w:val="20"/>
            <w:szCs w:val="20"/>
          </w:rPr>
          <w:t>43</w:t>
        </w:r>
        <w:r w:rsidR="00B34955" w:rsidRPr="00B34955">
          <w:rPr>
            <w:rFonts w:ascii="Times New Roman" w:hAnsi="Times New Roman" w:cs="Times New Roman"/>
            <w:i/>
            <w:noProof/>
            <w:webHidden/>
            <w:color w:val="7F7F7F" w:themeColor="text1" w:themeTint="80"/>
            <w:sz w:val="20"/>
            <w:szCs w:val="20"/>
          </w:rPr>
          <w:fldChar w:fldCharType="end"/>
        </w:r>
      </w:hyperlink>
    </w:p>
    <w:p w14:paraId="27A5E64F" w14:textId="61952534" w:rsidR="00C61109" w:rsidRDefault="00B34955" w:rsidP="008C0320">
      <w:pPr>
        <w:pStyle w:val="Ttulo1"/>
        <w:spacing w:before="240" w:after="240"/>
        <w:rPr>
          <w:sz w:val="22"/>
          <w:szCs w:val="22"/>
        </w:rPr>
      </w:pPr>
      <w:r w:rsidRPr="00B34955">
        <w:rPr>
          <w:i/>
          <w:color w:val="7F7F7F" w:themeColor="text1" w:themeTint="80"/>
          <w:sz w:val="20"/>
          <w:szCs w:val="20"/>
        </w:rPr>
        <w:fldChar w:fldCharType="end"/>
      </w:r>
    </w:p>
    <w:p w14:paraId="39855F34" w14:textId="4CA21F43" w:rsidR="00B34955" w:rsidRDefault="00B34955" w:rsidP="00B34955"/>
    <w:p w14:paraId="02963139" w14:textId="56EB100D" w:rsidR="00B34955" w:rsidRDefault="00B34955" w:rsidP="00B34955"/>
    <w:p w14:paraId="12D3B358" w14:textId="5E9401AC" w:rsidR="00B34955" w:rsidRDefault="00B34955" w:rsidP="00B34955"/>
    <w:p w14:paraId="6F1100FE" w14:textId="7A60047C" w:rsidR="00B34955" w:rsidRDefault="00B34955" w:rsidP="00B34955"/>
    <w:p w14:paraId="5098FEC2" w14:textId="1872401B" w:rsidR="00B34955" w:rsidRDefault="00B34955" w:rsidP="00B34955"/>
    <w:p w14:paraId="7212074D" w14:textId="38AEF75B" w:rsidR="00B34955" w:rsidRDefault="00B34955" w:rsidP="00B34955"/>
    <w:p w14:paraId="2B542491" w14:textId="560BA597" w:rsidR="00B34955" w:rsidRDefault="00B34955" w:rsidP="00B34955"/>
    <w:p w14:paraId="17DC86AC" w14:textId="02272EC8" w:rsidR="00B34955" w:rsidRDefault="00B34955" w:rsidP="00B34955"/>
    <w:p w14:paraId="343A6E45" w14:textId="40A52F13" w:rsidR="00B34955" w:rsidRDefault="00B34955" w:rsidP="00B34955"/>
    <w:p w14:paraId="1C0BCCDD" w14:textId="0BBEEF6A" w:rsidR="00B34955" w:rsidRDefault="00B34955" w:rsidP="00B34955"/>
    <w:p w14:paraId="36F360AB" w14:textId="31D04B93" w:rsidR="00B34955" w:rsidRDefault="00B34955" w:rsidP="00B34955"/>
    <w:p w14:paraId="1EF01CDF" w14:textId="6915D98F" w:rsidR="00B34955" w:rsidRDefault="00B34955" w:rsidP="00B34955"/>
    <w:p w14:paraId="06483093" w14:textId="1A7C20EA" w:rsidR="007672DA" w:rsidRDefault="007672DA" w:rsidP="00B34955"/>
    <w:p w14:paraId="27077C9D" w14:textId="65445113" w:rsidR="007672DA" w:rsidRDefault="007672DA" w:rsidP="00B34955"/>
    <w:p w14:paraId="08E72F08" w14:textId="77777777" w:rsidR="007672DA" w:rsidRDefault="007672DA" w:rsidP="00B34955"/>
    <w:p w14:paraId="3A9A20C0" w14:textId="77777777" w:rsidR="007672DA" w:rsidRDefault="007672DA" w:rsidP="00C61109">
      <w:pPr>
        <w:jc w:val="both"/>
        <w:rPr>
          <w:rFonts w:ascii="Times New Roman" w:hAnsi="Times New Roman" w:cs="Times New Roman"/>
          <w:b/>
          <w:sz w:val="20"/>
        </w:rPr>
      </w:pPr>
    </w:p>
    <w:p w14:paraId="3DF9D46C" w14:textId="2803F351" w:rsidR="00C61109" w:rsidRPr="00C61109" w:rsidRDefault="00C61109" w:rsidP="00C61109">
      <w:pPr>
        <w:jc w:val="both"/>
        <w:rPr>
          <w:rFonts w:ascii="Times New Roman" w:eastAsia="Times New Roman" w:hAnsi="Times New Roman" w:cs="Times New Roman"/>
          <w:b/>
          <w:i/>
          <w:sz w:val="20"/>
        </w:rPr>
      </w:pPr>
      <w:r w:rsidRPr="00C61109">
        <w:rPr>
          <w:rFonts w:ascii="Times New Roman" w:hAnsi="Times New Roman" w:cs="Times New Roman"/>
          <w:b/>
          <w:sz w:val="20"/>
        </w:rPr>
        <w:lastRenderedPageBreak/>
        <w:t>LISTA DE TABLAS</w:t>
      </w:r>
    </w:p>
    <w:p w14:paraId="66670878" w14:textId="77777777" w:rsidR="00C61109" w:rsidRDefault="00C61109" w:rsidP="00C61109">
      <w:pPr>
        <w:jc w:val="both"/>
        <w:rPr>
          <w:rFonts w:ascii="Times New Roman" w:hAnsi="Times New Roman" w:cs="Times New Roman"/>
          <w:b/>
        </w:rPr>
      </w:pPr>
    </w:p>
    <w:p w14:paraId="54D70AF8" w14:textId="38030707" w:rsidR="00FE21A7" w:rsidRPr="00FE21A7" w:rsidRDefault="00FE21A7">
      <w:pPr>
        <w:pStyle w:val="Tabladeilustraciones"/>
        <w:tabs>
          <w:tab w:val="right" w:leader="dot" w:pos="9019"/>
        </w:tabs>
        <w:rPr>
          <w:rFonts w:ascii="Times New Roman" w:eastAsiaTheme="minorEastAsia" w:hAnsi="Times New Roman" w:cs="Times New Roman"/>
          <w:i/>
          <w:noProof/>
          <w:color w:val="7F7F7F" w:themeColor="text1" w:themeTint="80"/>
          <w:sz w:val="20"/>
        </w:rPr>
      </w:pPr>
      <w:r w:rsidRPr="00FE21A7">
        <w:rPr>
          <w:rFonts w:ascii="Times New Roman" w:hAnsi="Times New Roman" w:cs="Times New Roman"/>
          <w:b/>
          <w:i/>
          <w:color w:val="7F7F7F" w:themeColor="text1" w:themeTint="80"/>
          <w:sz w:val="20"/>
        </w:rPr>
        <w:fldChar w:fldCharType="begin"/>
      </w:r>
      <w:r w:rsidRPr="00FE21A7">
        <w:rPr>
          <w:rFonts w:ascii="Times New Roman" w:hAnsi="Times New Roman" w:cs="Times New Roman"/>
          <w:b/>
          <w:i/>
          <w:color w:val="7F7F7F" w:themeColor="text1" w:themeTint="80"/>
          <w:sz w:val="20"/>
        </w:rPr>
        <w:instrText xml:space="preserve"> TOC \h \z \c "Tabla" </w:instrText>
      </w:r>
      <w:r w:rsidRPr="00FE21A7">
        <w:rPr>
          <w:rFonts w:ascii="Times New Roman" w:hAnsi="Times New Roman" w:cs="Times New Roman"/>
          <w:b/>
          <w:i/>
          <w:color w:val="7F7F7F" w:themeColor="text1" w:themeTint="80"/>
          <w:sz w:val="20"/>
        </w:rPr>
        <w:fldChar w:fldCharType="separate"/>
      </w:r>
      <w:hyperlink w:anchor="_Toc76722757" w:history="1">
        <w:r w:rsidRPr="00FE21A7">
          <w:rPr>
            <w:rStyle w:val="Hipervnculo"/>
            <w:rFonts w:ascii="Times New Roman" w:hAnsi="Times New Roman" w:cs="Times New Roman"/>
            <w:i/>
            <w:noProof/>
            <w:color w:val="7F7F7F" w:themeColor="text1" w:themeTint="80"/>
            <w:sz w:val="20"/>
          </w:rPr>
          <w:t>Tabla 1 Personas convocadas</w:t>
        </w:r>
        <w:r w:rsidRPr="00FE21A7">
          <w:rPr>
            <w:rFonts w:ascii="Times New Roman" w:hAnsi="Times New Roman" w:cs="Times New Roman"/>
            <w:i/>
            <w:noProof/>
            <w:webHidden/>
            <w:color w:val="7F7F7F" w:themeColor="text1" w:themeTint="80"/>
            <w:sz w:val="20"/>
          </w:rPr>
          <w:tab/>
        </w:r>
        <w:r>
          <w:rPr>
            <w:rFonts w:ascii="Times New Roman" w:hAnsi="Times New Roman" w:cs="Times New Roman"/>
            <w:i/>
            <w:noProof/>
            <w:webHidden/>
            <w:color w:val="7F7F7F" w:themeColor="text1" w:themeTint="80"/>
            <w:sz w:val="20"/>
          </w:rPr>
          <w:t>5</w:t>
        </w:r>
      </w:hyperlink>
    </w:p>
    <w:p w14:paraId="58CCA3D5" w14:textId="54F77880" w:rsidR="00FE21A7" w:rsidRPr="00FE21A7"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rPr>
      </w:pPr>
      <w:hyperlink w:anchor="_Toc76722758" w:history="1">
        <w:r w:rsidR="00FE21A7" w:rsidRPr="00FE21A7">
          <w:rPr>
            <w:rStyle w:val="Hipervnculo"/>
            <w:rFonts w:ascii="Times New Roman" w:hAnsi="Times New Roman" w:cs="Times New Roman"/>
            <w:i/>
            <w:noProof/>
            <w:color w:val="7F7F7F" w:themeColor="text1" w:themeTint="80"/>
            <w:sz w:val="20"/>
          </w:rPr>
          <w:t>Tabla 2 Información de Asistentes y Participantes</w:t>
        </w:r>
        <w:r w:rsidR="00FE21A7" w:rsidRPr="00FE21A7">
          <w:rPr>
            <w:rFonts w:ascii="Times New Roman" w:hAnsi="Times New Roman" w:cs="Times New Roman"/>
            <w:i/>
            <w:noProof/>
            <w:webHidden/>
            <w:color w:val="7F7F7F" w:themeColor="text1" w:themeTint="80"/>
            <w:sz w:val="20"/>
          </w:rPr>
          <w:tab/>
        </w:r>
        <w:r w:rsidR="00FE21A7" w:rsidRPr="00FE21A7">
          <w:rPr>
            <w:rFonts w:ascii="Times New Roman" w:hAnsi="Times New Roman" w:cs="Times New Roman"/>
            <w:i/>
            <w:noProof/>
            <w:webHidden/>
            <w:color w:val="7F7F7F" w:themeColor="text1" w:themeTint="80"/>
            <w:sz w:val="20"/>
          </w:rPr>
          <w:fldChar w:fldCharType="begin"/>
        </w:r>
        <w:r w:rsidR="00FE21A7" w:rsidRPr="00FE21A7">
          <w:rPr>
            <w:rFonts w:ascii="Times New Roman" w:hAnsi="Times New Roman" w:cs="Times New Roman"/>
            <w:i/>
            <w:noProof/>
            <w:webHidden/>
            <w:color w:val="7F7F7F" w:themeColor="text1" w:themeTint="80"/>
            <w:sz w:val="20"/>
          </w:rPr>
          <w:instrText xml:space="preserve"> PAGEREF _Toc76722758 \h </w:instrText>
        </w:r>
        <w:r w:rsidR="00FE21A7" w:rsidRPr="00FE21A7">
          <w:rPr>
            <w:rFonts w:ascii="Times New Roman" w:hAnsi="Times New Roman" w:cs="Times New Roman"/>
            <w:i/>
            <w:noProof/>
            <w:webHidden/>
            <w:color w:val="7F7F7F" w:themeColor="text1" w:themeTint="80"/>
            <w:sz w:val="20"/>
          </w:rPr>
        </w:r>
        <w:r w:rsidR="00FE21A7" w:rsidRPr="00FE21A7">
          <w:rPr>
            <w:rFonts w:ascii="Times New Roman" w:hAnsi="Times New Roman" w:cs="Times New Roman"/>
            <w:i/>
            <w:noProof/>
            <w:webHidden/>
            <w:color w:val="7F7F7F" w:themeColor="text1" w:themeTint="80"/>
            <w:sz w:val="20"/>
          </w:rPr>
          <w:fldChar w:fldCharType="separate"/>
        </w:r>
        <w:r w:rsidR="004119CA">
          <w:rPr>
            <w:rFonts w:ascii="Times New Roman" w:hAnsi="Times New Roman" w:cs="Times New Roman"/>
            <w:i/>
            <w:noProof/>
            <w:webHidden/>
            <w:color w:val="7F7F7F" w:themeColor="text1" w:themeTint="80"/>
            <w:sz w:val="20"/>
          </w:rPr>
          <w:t>7</w:t>
        </w:r>
        <w:r w:rsidR="00FE21A7" w:rsidRPr="00FE21A7">
          <w:rPr>
            <w:rFonts w:ascii="Times New Roman" w:hAnsi="Times New Roman" w:cs="Times New Roman"/>
            <w:i/>
            <w:noProof/>
            <w:webHidden/>
            <w:color w:val="7F7F7F" w:themeColor="text1" w:themeTint="80"/>
            <w:sz w:val="20"/>
          </w:rPr>
          <w:fldChar w:fldCharType="end"/>
        </w:r>
      </w:hyperlink>
    </w:p>
    <w:p w14:paraId="3DB6171E" w14:textId="2E614377" w:rsidR="00FE21A7" w:rsidRPr="00FE21A7"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rPr>
      </w:pPr>
      <w:hyperlink w:anchor="_Toc76722759" w:history="1">
        <w:r w:rsidR="00FE21A7" w:rsidRPr="00FE21A7">
          <w:rPr>
            <w:rStyle w:val="Hipervnculo"/>
            <w:rFonts w:ascii="Times New Roman" w:hAnsi="Times New Roman" w:cs="Times New Roman"/>
            <w:i/>
            <w:noProof/>
            <w:color w:val="7F7F7F" w:themeColor="text1" w:themeTint="80"/>
            <w:sz w:val="20"/>
          </w:rPr>
          <w:t>Tabla 3 Información de la Asamblea</w:t>
        </w:r>
        <w:r w:rsidR="00FE21A7" w:rsidRPr="00FE21A7">
          <w:rPr>
            <w:rFonts w:ascii="Times New Roman" w:hAnsi="Times New Roman" w:cs="Times New Roman"/>
            <w:i/>
            <w:noProof/>
            <w:webHidden/>
            <w:color w:val="7F7F7F" w:themeColor="text1" w:themeTint="80"/>
            <w:sz w:val="20"/>
          </w:rPr>
          <w:tab/>
        </w:r>
        <w:r w:rsidR="00FE21A7" w:rsidRPr="00FE21A7">
          <w:rPr>
            <w:rFonts w:ascii="Times New Roman" w:hAnsi="Times New Roman" w:cs="Times New Roman"/>
            <w:i/>
            <w:noProof/>
            <w:webHidden/>
            <w:color w:val="7F7F7F" w:themeColor="text1" w:themeTint="80"/>
            <w:sz w:val="20"/>
          </w:rPr>
          <w:fldChar w:fldCharType="begin"/>
        </w:r>
        <w:r w:rsidR="00FE21A7" w:rsidRPr="00FE21A7">
          <w:rPr>
            <w:rFonts w:ascii="Times New Roman" w:hAnsi="Times New Roman" w:cs="Times New Roman"/>
            <w:i/>
            <w:noProof/>
            <w:webHidden/>
            <w:color w:val="7F7F7F" w:themeColor="text1" w:themeTint="80"/>
            <w:sz w:val="20"/>
          </w:rPr>
          <w:instrText xml:space="preserve"> PAGEREF _Toc76722759 \h </w:instrText>
        </w:r>
        <w:r w:rsidR="00FE21A7" w:rsidRPr="00FE21A7">
          <w:rPr>
            <w:rFonts w:ascii="Times New Roman" w:hAnsi="Times New Roman" w:cs="Times New Roman"/>
            <w:i/>
            <w:noProof/>
            <w:webHidden/>
            <w:color w:val="7F7F7F" w:themeColor="text1" w:themeTint="80"/>
            <w:sz w:val="20"/>
          </w:rPr>
        </w:r>
        <w:r w:rsidR="00FE21A7" w:rsidRPr="00FE21A7">
          <w:rPr>
            <w:rFonts w:ascii="Times New Roman" w:hAnsi="Times New Roman" w:cs="Times New Roman"/>
            <w:i/>
            <w:noProof/>
            <w:webHidden/>
            <w:color w:val="7F7F7F" w:themeColor="text1" w:themeTint="80"/>
            <w:sz w:val="20"/>
          </w:rPr>
          <w:fldChar w:fldCharType="separate"/>
        </w:r>
        <w:r w:rsidR="004119CA">
          <w:rPr>
            <w:rFonts w:ascii="Times New Roman" w:hAnsi="Times New Roman" w:cs="Times New Roman"/>
            <w:i/>
            <w:noProof/>
            <w:webHidden/>
            <w:color w:val="7F7F7F" w:themeColor="text1" w:themeTint="80"/>
            <w:sz w:val="20"/>
          </w:rPr>
          <w:t>9</w:t>
        </w:r>
        <w:r w:rsidR="00FE21A7" w:rsidRPr="00FE21A7">
          <w:rPr>
            <w:rFonts w:ascii="Times New Roman" w:hAnsi="Times New Roman" w:cs="Times New Roman"/>
            <w:i/>
            <w:noProof/>
            <w:webHidden/>
            <w:color w:val="7F7F7F" w:themeColor="text1" w:themeTint="80"/>
            <w:sz w:val="20"/>
          </w:rPr>
          <w:fldChar w:fldCharType="end"/>
        </w:r>
      </w:hyperlink>
    </w:p>
    <w:p w14:paraId="0DA1B397" w14:textId="7BF4725A" w:rsidR="00FE21A7" w:rsidRPr="00FE21A7"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rPr>
      </w:pPr>
      <w:hyperlink w:anchor="_Toc76722760" w:history="1">
        <w:r w:rsidR="00FE21A7" w:rsidRPr="00FE21A7">
          <w:rPr>
            <w:rStyle w:val="Hipervnculo"/>
            <w:rFonts w:ascii="Times New Roman" w:hAnsi="Times New Roman" w:cs="Times New Roman"/>
            <w:i/>
            <w:noProof/>
            <w:color w:val="7F7F7F" w:themeColor="text1" w:themeTint="80"/>
            <w:sz w:val="20"/>
          </w:rPr>
          <w:t>Tabla 4 Conceptos Priorizados de las Expectativas</w:t>
        </w:r>
        <w:r w:rsidR="00FE21A7" w:rsidRPr="00FE21A7">
          <w:rPr>
            <w:rFonts w:ascii="Times New Roman" w:hAnsi="Times New Roman" w:cs="Times New Roman"/>
            <w:i/>
            <w:noProof/>
            <w:webHidden/>
            <w:color w:val="7F7F7F" w:themeColor="text1" w:themeTint="80"/>
            <w:sz w:val="20"/>
          </w:rPr>
          <w:tab/>
        </w:r>
        <w:r w:rsidR="00FE21A7" w:rsidRPr="00FE21A7">
          <w:rPr>
            <w:rFonts w:ascii="Times New Roman" w:hAnsi="Times New Roman" w:cs="Times New Roman"/>
            <w:i/>
            <w:noProof/>
            <w:webHidden/>
            <w:color w:val="7F7F7F" w:themeColor="text1" w:themeTint="80"/>
            <w:sz w:val="20"/>
          </w:rPr>
          <w:fldChar w:fldCharType="begin"/>
        </w:r>
        <w:r w:rsidR="00FE21A7" w:rsidRPr="00FE21A7">
          <w:rPr>
            <w:rFonts w:ascii="Times New Roman" w:hAnsi="Times New Roman" w:cs="Times New Roman"/>
            <w:i/>
            <w:noProof/>
            <w:webHidden/>
            <w:color w:val="7F7F7F" w:themeColor="text1" w:themeTint="80"/>
            <w:sz w:val="20"/>
          </w:rPr>
          <w:instrText xml:space="preserve"> PAGEREF _Toc76722760 \h </w:instrText>
        </w:r>
        <w:r w:rsidR="00FE21A7" w:rsidRPr="00FE21A7">
          <w:rPr>
            <w:rFonts w:ascii="Times New Roman" w:hAnsi="Times New Roman" w:cs="Times New Roman"/>
            <w:i/>
            <w:noProof/>
            <w:webHidden/>
            <w:color w:val="7F7F7F" w:themeColor="text1" w:themeTint="80"/>
            <w:sz w:val="20"/>
          </w:rPr>
        </w:r>
        <w:r w:rsidR="00FE21A7" w:rsidRPr="00FE21A7">
          <w:rPr>
            <w:rFonts w:ascii="Times New Roman" w:hAnsi="Times New Roman" w:cs="Times New Roman"/>
            <w:i/>
            <w:noProof/>
            <w:webHidden/>
            <w:color w:val="7F7F7F" w:themeColor="text1" w:themeTint="80"/>
            <w:sz w:val="20"/>
          </w:rPr>
          <w:fldChar w:fldCharType="separate"/>
        </w:r>
        <w:r w:rsidR="004119CA">
          <w:rPr>
            <w:rFonts w:ascii="Times New Roman" w:hAnsi="Times New Roman" w:cs="Times New Roman"/>
            <w:i/>
            <w:noProof/>
            <w:webHidden/>
            <w:color w:val="7F7F7F" w:themeColor="text1" w:themeTint="80"/>
            <w:sz w:val="20"/>
          </w:rPr>
          <w:t>16</w:t>
        </w:r>
        <w:r w:rsidR="00FE21A7" w:rsidRPr="00FE21A7">
          <w:rPr>
            <w:rFonts w:ascii="Times New Roman" w:hAnsi="Times New Roman" w:cs="Times New Roman"/>
            <w:i/>
            <w:noProof/>
            <w:webHidden/>
            <w:color w:val="7F7F7F" w:themeColor="text1" w:themeTint="80"/>
            <w:sz w:val="20"/>
          </w:rPr>
          <w:fldChar w:fldCharType="end"/>
        </w:r>
      </w:hyperlink>
    </w:p>
    <w:p w14:paraId="0F736B98" w14:textId="2CADF527" w:rsidR="00FE21A7" w:rsidRPr="00FE21A7"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rPr>
      </w:pPr>
      <w:hyperlink w:anchor="_Toc76722761" w:history="1">
        <w:r w:rsidR="00FE21A7" w:rsidRPr="00FE21A7">
          <w:rPr>
            <w:rStyle w:val="Hipervnculo"/>
            <w:rFonts w:ascii="Times New Roman" w:hAnsi="Times New Roman" w:cs="Times New Roman"/>
            <w:i/>
            <w:noProof/>
            <w:color w:val="7F7F7F" w:themeColor="text1" w:themeTint="80"/>
            <w:sz w:val="20"/>
          </w:rPr>
          <w:t>Tabla 5 Conceptos de las Expectativas</w:t>
        </w:r>
        <w:r w:rsidR="00FE21A7" w:rsidRPr="00FE21A7">
          <w:rPr>
            <w:rFonts w:ascii="Times New Roman" w:hAnsi="Times New Roman" w:cs="Times New Roman"/>
            <w:i/>
            <w:noProof/>
            <w:webHidden/>
            <w:color w:val="7F7F7F" w:themeColor="text1" w:themeTint="80"/>
            <w:sz w:val="20"/>
          </w:rPr>
          <w:tab/>
        </w:r>
        <w:r w:rsidR="00FE21A7" w:rsidRPr="00FE21A7">
          <w:rPr>
            <w:rFonts w:ascii="Times New Roman" w:hAnsi="Times New Roman" w:cs="Times New Roman"/>
            <w:i/>
            <w:noProof/>
            <w:webHidden/>
            <w:color w:val="7F7F7F" w:themeColor="text1" w:themeTint="80"/>
            <w:sz w:val="20"/>
          </w:rPr>
          <w:fldChar w:fldCharType="begin"/>
        </w:r>
        <w:r w:rsidR="00FE21A7" w:rsidRPr="00FE21A7">
          <w:rPr>
            <w:rFonts w:ascii="Times New Roman" w:hAnsi="Times New Roman" w:cs="Times New Roman"/>
            <w:i/>
            <w:noProof/>
            <w:webHidden/>
            <w:color w:val="7F7F7F" w:themeColor="text1" w:themeTint="80"/>
            <w:sz w:val="20"/>
          </w:rPr>
          <w:instrText xml:space="preserve"> PAGEREF _Toc76722761 \h </w:instrText>
        </w:r>
        <w:r w:rsidR="00FE21A7" w:rsidRPr="00FE21A7">
          <w:rPr>
            <w:rFonts w:ascii="Times New Roman" w:hAnsi="Times New Roman" w:cs="Times New Roman"/>
            <w:i/>
            <w:noProof/>
            <w:webHidden/>
            <w:color w:val="7F7F7F" w:themeColor="text1" w:themeTint="80"/>
            <w:sz w:val="20"/>
          </w:rPr>
        </w:r>
        <w:r w:rsidR="00FE21A7" w:rsidRPr="00FE21A7">
          <w:rPr>
            <w:rFonts w:ascii="Times New Roman" w:hAnsi="Times New Roman" w:cs="Times New Roman"/>
            <w:i/>
            <w:noProof/>
            <w:webHidden/>
            <w:color w:val="7F7F7F" w:themeColor="text1" w:themeTint="80"/>
            <w:sz w:val="20"/>
          </w:rPr>
          <w:fldChar w:fldCharType="separate"/>
        </w:r>
        <w:r w:rsidR="004119CA">
          <w:rPr>
            <w:rFonts w:ascii="Times New Roman" w:hAnsi="Times New Roman" w:cs="Times New Roman"/>
            <w:i/>
            <w:noProof/>
            <w:webHidden/>
            <w:color w:val="7F7F7F" w:themeColor="text1" w:themeTint="80"/>
            <w:sz w:val="20"/>
          </w:rPr>
          <w:t>16</w:t>
        </w:r>
        <w:r w:rsidR="00FE21A7" w:rsidRPr="00FE21A7">
          <w:rPr>
            <w:rFonts w:ascii="Times New Roman" w:hAnsi="Times New Roman" w:cs="Times New Roman"/>
            <w:i/>
            <w:noProof/>
            <w:webHidden/>
            <w:color w:val="7F7F7F" w:themeColor="text1" w:themeTint="80"/>
            <w:sz w:val="20"/>
          </w:rPr>
          <w:fldChar w:fldCharType="end"/>
        </w:r>
      </w:hyperlink>
    </w:p>
    <w:p w14:paraId="59F3617C" w14:textId="74D524FA" w:rsidR="00FE21A7" w:rsidRPr="00FE21A7"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rPr>
      </w:pPr>
      <w:hyperlink w:anchor="_Toc76722762" w:history="1">
        <w:r w:rsidR="00FE21A7" w:rsidRPr="00FE21A7">
          <w:rPr>
            <w:rStyle w:val="Hipervnculo"/>
            <w:rFonts w:ascii="Times New Roman" w:hAnsi="Times New Roman" w:cs="Times New Roman"/>
            <w:i/>
            <w:noProof/>
            <w:color w:val="7F7F7F" w:themeColor="text1" w:themeTint="80"/>
            <w:sz w:val="20"/>
          </w:rPr>
          <w:t>Tabla 6 Conceptos priorizados de Agricultura Urbana</w:t>
        </w:r>
        <w:r w:rsidR="00FE21A7" w:rsidRPr="00FE21A7">
          <w:rPr>
            <w:rFonts w:ascii="Times New Roman" w:hAnsi="Times New Roman" w:cs="Times New Roman"/>
            <w:i/>
            <w:noProof/>
            <w:webHidden/>
            <w:color w:val="7F7F7F" w:themeColor="text1" w:themeTint="80"/>
            <w:sz w:val="20"/>
          </w:rPr>
          <w:tab/>
        </w:r>
        <w:r w:rsidR="00FE21A7" w:rsidRPr="00FE21A7">
          <w:rPr>
            <w:rFonts w:ascii="Times New Roman" w:hAnsi="Times New Roman" w:cs="Times New Roman"/>
            <w:i/>
            <w:noProof/>
            <w:webHidden/>
            <w:color w:val="7F7F7F" w:themeColor="text1" w:themeTint="80"/>
            <w:sz w:val="20"/>
          </w:rPr>
          <w:fldChar w:fldCharType="begin"/>
        </w:r>
        <w:r w:rsidR="00FE21A7" w:rsidRPr="00FE21A7">
          <w:rPr>
            <w:rFonts w:ascii="Times New Roman" w:hAnsi="Times New Roman" w:cs="Times New Roman"/>
            <w:i/>
            <w:noProof/>
            <w:webHidden/>
            <w:color w:val="7F7F7F" w:themeColor="text1" w:themeTint="80"/>
            <w:sz w:val="20"/>
          </w:rPr>
          <w:instrText xml:space="preserve"> PAGEREF _Toc76722762 \h </w:instrText>
        </w:r>
        <w:r w:rsidR="00FE21A7" w:rsidRPr="00FE21A7">
          <w:rPr>
            <w:rFonts w:ascii="Times New Roman" w:hAnsi="Times New Roman" w:cs="Times New Roman"/>
            <w:i/>
            <w:noProof/>
            <w:webHidden/>
            <w:color w:val="7F7F7F" w:themeColor="text1" w:themeTint="80"/>
            <w:sz w:val="20"/>
          </w:rPr>
        </w:r>
        <w:r w:rsidR="00FE21A7" w:rsidRPr="00FE21A7">
          <w:rPr>
            <w:rFonts w:ascii="Times New Roman" w:hAnsi="Times New Roman" w:cs="Times New Roman"/>
            <w:i/>
            <w:noProof/>
            <w:webHidden/>
            <w:color w:val="7F7F7F" w:themeColor="text1" w:themeTint="80"/>
            <w:sz w:val="20"/>
          </w:rPr>
          <w:fldChar w:fldCharType="separate"/>
        </w:r>
        <w:r w:rsidR="004119CA">
          <w:rPr>
            <w:rFonts w:ascii="Times New Roman" w:hAnsi="Times New Roman" w:cs="Times New Roman"/>
            <w:i/>
            <w:noProof/>
            <w:webHidden/>
            <w:color w:val="7F7F7F" w:themeColor="text1" w:themeTint="80"/>
            <w:sz w:val="20"/>
          </w:rPr>
          <w:t>25</w:t>
        </w:r>
        <w:r w:rsidR="00FE21A7" w:rsidRPr="00FE21A7">
          <w:rPr>
            <w:rFonts w:ascii="Times New Roman" w:hAnsi="Times New Roman" w:cs="Times New Roman"/>
            <w:i/>
            <w:noProof/>
            <w:webHidden/>
            <w:color w:val="7F7F7F" w:themeColor="text1" w:themeTint="80"/>
            <w:sz w:val="20"/>
          </w:rPr>
          <w:fldChar w:fldCharType="end"/>
        </w:r>
      </w:hyperlink>
    </w:p>
    <w:p w14:paraId="68EFC5E2" w14:textId="3CB7C138" w:rsidR="00FE21A7" w:rsidRPr="00FE21A7"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rPr>
      </w:pPr>
      <w:hyperlink w:anchor="_Toc76722763" w:history="1">
        <w:r w:rsidR="00FE21A7" w:rsidRPr="00FE21A7">
          <w:rPr>
            <w:rStyle w:val="Hipervnculo"/>
            <w:rFonts w:ascii="Times New Roman" w:hAnsi="Times New Roman" w:cs="Times New Roman"/>
            <w:i/>
            <w:noProof/>
            <w:color w:val="7F7F7F" w:themeColor="text1" w:themeTint="80"/>
            <w:sz w:val="20"/>
          </w:rPr>
          <w:t>Tabla 7 Conceptos Agricultura Urbana</w:t>
        </w:r>
        <w:r w:rsidR="00FE21A7" w:rsidRPr="00FE21A7">
          <w:rPr>
            <w:rFonts w:ascii="Times New Roman" w:hAnsi="Times New Roman" w:cs="Times New Roman"/>
            <w:i/>
            <w:noProof/>
            <w:webHidden/>
            <w:color w:val="7F7F7F" w:themeColor="text1" w:themeTint="80"/>
            <w:sz w:val="20"/>
          </w:rPr>
          <w:tab/>
        </w:r>
        <w:r w:rsidR="00FE21A7" w:rsidRPr="00FE21A7">
          <w:rPr>
            <w:rFonts w:ascii="Times New Roman" w:hAnsi="Times New Roman" w:cs="Times New Roman"/>
            <w:i/>
            <w:noProof/>
            <w:webHidden/>
            <w:color w:val="7F7F7F" w:themeColor="text1" w:themeTint="80"/>
            <w:sz w:val="20"/>
          </w:rPr>
          <w:fldChar w:fldCharType="begin"/>
        </w:r>
        <w:r w:rsidR="00FE21A7" w:rsidRPr="00FE21A7">
          <w:rPr>
            <w:rFonts w:ascii="Times New Roman" w:hAnsi="Times New Roman" w:cs="Times New Roman"/>
            <w:i/>
            <w:noProof/>
            <w:webHidden/>
            <w:color w:val="7F7F7F" w:themeColor="text1" w:themeTint="80"/>
            <w:sz w:val="20"/>
          </w:rPr>
          <w:instrText xml:space="preserve"> PAGEREF _Toc76722763 \h </w:instrText>
        </w:r>
        <w:r w:rsidR="00FE21A7" w:rsidRPr="00FE21A7">
          <w:rPr>
            <w:rFonts w:ascii="Times New Roman" w:hAnsi="Times New Roman" w:cs="Times New Roman"/>
            <w:i/>
            <w:noProof/>
            <w:webHidden/>
            <w:color w:val="7F7F7F" w:themeColor="text1" w:themeTint="80"/>
            <w:sz w:val="20"/>
          </w:rPr>
        </w:r>
        <w:r w:rsidR="00FE21A7" w:rsidRPr="00FE21A7">
          <w:rPr>
            <w:rFonts w:ascii="Times New Roman" w:hAnsi="Times New Roman" w:cs="Times New Roman"/>
            <w:i/>
            <w:noProof/>
            <w:webHidden/>
            <w:color w:val="7F7F7F" w:themeColor="text1" w:themeTint="80"/>
            <w:sz w:val="20"/>
          </w:rPr>
          <w:fldChar w:fldCharType="separate"/>
        </w:r>
        <w:r w:rsidR="004119CA">
          <w:rPr>
            <w:rFonts w:ascii="Times New Roman" w:hAnsi="Times New Roman" w:cs="Times New Roman"/>
            <w:i/>
            <w:noProof/>
            <w:webHidden/>
            <w:color w:val="7F7F7F" w:themeColor="text1" w:themeTint="80"/>
            <w:sz w:val="20"/>
          </w:rPr>
          <w:t>26</w:t>
        </w:r>
        <w:r w:rsidR="00FE21A7" w:rsidRPr="00FE21A7">
          <w:rPr>
            <w:rFonts w:ascii="Times New Roman" w:hAnsi="Times New Roman" w:cs="Times New Roman"/>
            <w:i/>
            <w:noProof/>
            <w:webHidden/>
            <w:color w:val="7F7F7F" w:themeColor="text1" w:themeTint="80"/>
            <w:sz w:val="20"/>
          </w:rPr>
          <w:fldChar w:fldCharType="end"/>
        </w:r>
      </w:hyperlink>
    </w:p>
    <w:p w14:paraId="51876843" w14:textId="528BB2BB" w:rsidR="00FE21A7" w:rsidRPr="00FE21A7"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rPr>
      </w:pPr>
      <w:hyperlink w:anchor="_Toc76722764" w:history="1">
        <w:r w:rsidR="00FE21A7" w:rsidRPr="00FE21A7">
          <w:rPr>
            <w:rStyle w:val="Hipervnculo"/>
            <w:rFonts w:ascii="Times New Roman" w:hAnsi="Times New Roman" w:cs="Times New Roman"/>
            <w:i/>
            <w:noProof/>
            <w:color w:val="7F7F7F" w:themeColor="text1" w:themeTint="80"/>
            <w:sz w:val="20"/>
          </w:rPr>
          <w:t>Tabla 8 Conceptos priorizados Agricultura Periurbano</w:t>
        </w:r>
        <w:r w:rsidR="00FE21A7" w:rsidRPr="00FE21A7">
          <w:rPr>
            <w:rFonts w:ascii="Times New Roman" w:hAnsi="Times New Roman" w:cs="Times New Roman"/>
            <w:i/>
            <w:noProof/>
            <w:webHidden/>
            <w:color w:val="7F7F7F" w:themeColor="text1" w:themeTint="80"/>
            <w:sz w:val="20"/>
          </w:rPr>
          <w:tab/>
        </w:r>
        <w:r w:rsidR="00FE21A7" w:rsidRPr="00FE21A7">
          <w:rPr>
            <w:rFonts w:ascii="Times New Roman" w:hAnsi="Times New Roman" w:cs="Times New Roman"/>
            <w:i/>
            <w:noProof/>
            <w:webHidden/>
            <w:color w:val="7F7F7F" w:themeColor="text1" w:themeTint="80"/>
            <w:sz w:val="20"/>
          </w:rPr>
          <w:fldChar w:fldCharType="begin"/>
        </w:r>
        <w:r w:rsidR="00FE21A7" w:rsidRPr="00FE21A7">
          <w:rPr>
            <w:rFonts w:ascii="Times New Roman" w:hAnsi="Times New Roman" w:cs="Times New Roman"/>
            <w:i/>
            <w:noProof/>
            <w:webHidden/>
            <w:color w:val="7F7F7F" w:themeColor="text1" w:themeTint="80"/>
            <w:sz w:val="20"/>
          </w:rPr>
          <w:instrText xml:space="preserve"> PAGEREF _Toc76722764 \h </w:instrText>
        </w:r>
        <w:r w:rsidR="00FE21A7" w:rsidRPr="00FE21A7">
          <w:rPr>
            <w:rFonts w:ascii="Times New Roman" w:hAnsi="Times New Roman" w:cs="Times New Roman"/>
            <w:i/>
            <w:noProof/>
            <w:webHidden/>
            <w:color w:val="7F7F7F" w:themeColor="text1" w:themeTint="80"/>
            <w:sz w:val="20"/>
          </w:rPr>
        </w:r>
        <w:r w:rsidR="00FE21A7" w:rsidRPr="00FE21A7">
          <w:rPr>
            <w:rFonts w:ascii="Times New Roman" w:hAnsi="Times New Roman" w:cs="Times New Roman"/>
            <w:i/>
            <w:noProof/>
            <w:webHidden/>
            <w:color w:val="7F7F7F" w:themeColor="text1" w:themeTint="80"/>
            <w:sz w:val="20"/>
          </w:rPr>
          <w:fldChar w:fldCharType="separate"/>
        </w:r>
        <w:r w:rsidR="004119CA">
          <w:rPr>
            <w:rFonts w:ascii="Times New Roman" w:hAnsi="Times New Roman" w:cs="Times New Roman"/>
            <w:i/>
            <w:noProof/>
            <w:webHidden/>
            <w:color w:val="7F7F7F" w:themeColor="text1" w:themeTint="80"/>
            <w:sz w:val="20"/>
          </w:rPr>
          <w:t>27</w:t>
        </w:r>
        <w:r w:rsidR="00FE21A7" w:rsidRPr="00FE21A7">
          <w:rPr>
            <w:rFonts w:ascii="Times New Roman" w:hAnsi="Times New Roman" w:cs="Times New Roman"/>
            <w:i/>
            <w:noProof/>
            <w:webHidden/>
            <w:color w:val="7F7F7F" w:themeColor="text1" w:themeTint="80"/>
            <w:sz w:val="20"/>
          </w:rPr>
          <w:fldChar w:fldCharType="end"/>
        </w:r>
      </w:hyperlink>
    </w:p>
    <w:p w14:paraId="52B7A12A" w14:textId="0C8EF9E9" w:rsidR="00FE21A7" w:rsidRPr="00FE21A7"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rPr>
      </w:pPr>
      <w:hyperlink w:anchor="_Toc76722765" w:history="1">
        <w:r w:rsidR="00FE21A7" w:rsidRPr="00FE21A7">
          <w:rPr>
            <w:rStyle w:val="Hipervnculo"/>
            <w:rFonts w:ascii="Times New Roman" w:hAnsi="Times New Roman" w:cs="Times New Roman"/>
            <w:i/>
            <w:noProof/>
            <w:color w:val="7F7F7F" w:themeColor="text1" w:themeTint="80"/>
            <w:sz w:val="20"/>
          </w:rPr>
          <w:t>Tabla 9 Conceptos Agricultura Periurbano</w:t>
        </w:r>
        <w:r w:rsidR="00FE21A7" w:rsidRPr="00FE21A7">
          <w:rPr>
            <w:rFonts w:ascii="Times New Roman" w:hAnsi="Times New Roman" w:cs="Times New Roman"/>
            <w:i/>
            <w:noProof/>
            <w:webHidden/>
            <w:color w:val="7F7F7F" w:themeColor="text1" w:themeTint="80"/>
            <w:sz w:val="20"/>
          </w:rPr>
          <w:tab/>
        </w:r>
        <w:r w:rsidR="00FE21A7" w:rsidRPr="00FE21A7">
          <w:rPr>
            <w:rFonts w:ascii="Times New Roman" w:hAnsi="Times New Roman" w:cs="Times New Roman"/>
            <w:i/>
            <w:noProof/>
            <w:webHidden/>
            <w:color w:val="7F7F7F" w:themeColor="text1" w:themeTint="80"/>
            <w:sz w:val="20"/>
          </w:rPr>
          <w:fldChar w:fldCharType="begin"/>
        </w:r>
        <w:r w:rsidR="00FE21A7" w:rsidRPr="00FE21A7">
          <w:rPr>
            <w:rFonts w:ascii="Times New Roman" w:hAnsi="Times New Roman" w:cs="Times New Roman"/>
            <w:i/>
            <w:noProof/>
            <w:webHidden/>
            <w:color w:val="7F7F7F" w:themeColor="text1" w:themeTint="80"/>
            <w:sz w:val="20"/>
          </w:rPr>
          <w:instrText xml:space="preserve"> PAGEREF _Toc76722765 \h </w:instrText>
        </w:r>
        <w:r w:rsidR="00FE21A7" w:rsidRPr="00FE21A7">
          <w:rPr>
            <w:rFonts w:ascii="Times New Roman" w:hAnsi="Times New Roman" w:cs="Times New Roman"/>
            <w:i/>
            <w:noProof/>
            <w:webHidden/>
            <w:color w:val="7F7F7F" w:themeColor="text1" w:themeTint="80"/>
            <w:sz w:val="20"/>
          </w:rPr>
        </w:r>
        <w:r w:rsidR="00FE21A7" w:rsidRPr="00FE21A7">
          <w:rPr>
            <w:rFonts w:ascii="Times New Roman" w:hAnsi="Times New Roman" w:cs="Times New Roman"/>
            <w:i/>
            <w:noProof/>
            <w:webHidden/>
            <w:color w:val="7F7F7F" w:themeColor="text1" w:themeTint="80"/>
            <w:sz w:val="20"/>
          </w:rPr>
          <w:fldChar w:fldCharType="separate"/>
        </w:r>
        <w:r w:rsidR="004119CA">
          <w:rPr>
            <w:rFonts w:ascii="Times New Roman" w:hAnsi="Times New Roman" w:cs="Times New Roman"/>
            <w:i/>
            <w:noProof/>
            <w:webHidden/>
            <w:color w:val="7F7F7F" w:themeColor="text1" w:themeTint="80"/>
            <w:sz w:val="20"/>
          </w:rPr>
          <w:t>28</w:t>
        </w:r>
        <w:r w:rsidR="00FE21A7" w:rsidRPr="00FE21A7">
          <w:rPr>
            <w:rFonts w:ascii="Times New Roman" w:hAnsi="Times New Roman" w:cs="Times New Roman"/>
            <w:i/>
            <w:noProof/>
            <w:webHidden/>
            <w:color w:val="7F7F7F" w:themeColor="text1" w:themeTint="80"/>
            <w:sz w:val="20"/>
          </w:rPr>
          <w:fldChar w:fldCharType="end"/>
        </w:r>
      </w:hyperlink>
    </w:p>
    <w:p w14:paraId="69AEA564" w14:textId="5DAC22F8" w:rsidR="00FE21A7" w:rsidRPr="00FE21A7"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rPr>
      </w:pPr>
      <w:hyperlink w:anchor="_Toc76722766" w:history="1">
        <w:r w:rsidR="00FE21A7" w:rsidRPr="00FE21A7">
          <w:rPr>
            <w:rStyle w:val="Hipervnculo"/>
            <w:rFonts w:ascii="Times New Roman" w:hAnsi="Times New Roman" w:cs="Times New Roman"/>
            <w:i/>
            <w:noProof/>
            <w:color w:val="7F7F7F" w:themeColor="text1" w:themeTint="80"/>
            <w:sz w:val="20"/>
          </w:rPr>
          <w:t>Tabla 10 Conceptos priorizados Agricultura Urbana y Periurbana Agroecológica</w:t>
        </w:r>
        <w:r w:rsidR="00FE21A7" w:rsidRPr="00FE21A7">
          <w:rPr>
            <w:rFonts w:ascii="Times New Roman" w:hAnsi="Times New Roman" w:cs="Times New Roman"/>
            <w:i/>
            <w:noProof/>
            <w:webHidden/>
            <w:color w:val="7F7F7F" w:themeColor="text1" w:themeTint="80"/>
            <w:sz w:val="20"/>
          </w:rPr>
          <w:tab/>
        </w:r>
        <w:r w:rsidR="00FE21A7" w:rsidRPr="00FE21A7">
          <w:rPr>
            <w:rFonts w:ascii="Times New Roman" w:hAnsi="Times New Roman" w:cs="Times New Roman"/>
            <w:i/>
            <w:noProof/>
            <w:webHidden/>
            <w:color w:val="7F7F7F" w:themeColor="text1" w:themeTint="80"/>
            <w:sz w:val="20"/>
          </w:rPr>
          <w:fldChar w:fldCharType="begin"/>
        </w:r>
        <w:r w:rsidR="00FE21A7" w:rsidRPr="00FE21A7">
          <w:rPr>
            <w:rFonts w:ascii="Times New Roman" w:hAnsi="Times New Roman" w:cs="Times New Roman"/>
            <w:i/>
            <w:noProof/>
            <w:webHidden/>
            <w:color w:val="7F7F7F" w:themeColor="text1" w:themeTint="80"/>
            <w:sz w:val="20"/>
          </w:rPr>
          <w:instrText xml:space="preserve"> PAGEREF _Toc76722766 \h </w:instrText>
        </w:r>
        <w:r w:rsidR="00FE21A7" w:rsidRPr="00FE21A7">
          <w:rPr>
            <w:rFonts w:ascii="Times New Roman" w:hAnsi="Times New Roman" w:cs="Times New Roman"/>
            <w:i/>
            <w:noProof/>
            <w:webHidden/>
            <w:color w:val="7F7F7F" w:themeColor="text1" w:themeTint="80"/>
            <w:sz w:val="20"/>
          </w:rPr>
        </w:r>
        <w:r w:rsidR="00FE21A7" w:rsidRPr="00FE21A7">
          <w:rPr>
            <w:rFonts w:ascii="Times New Roman" w:hAnsi="Times New Roman" w:cs="Times New Roman"/>
            <w:i/>
            <w:noProof/>
            <w:webHidden/>
            <w:color w:val="7F7F7F" w:themeColor="text1" w:themeTint="80"/>
            <w:sz w:val="20"/>
          </w:rPr>
          <w:fldChar w:fldCharType="separate"/>
        </w:r>
        <w:r w:rsidR="004119CA">
          <w:rPr>
            <w:rFonts w:ascii="Times New Roman" w:hAnsi="Times New Roman" w:cs="Times New Roman"/>
            <w:i/>
            <w:noProof/>
            <w:webHidden/>
            <w:color w:val="7F7F7F" w:themeColor="text1" w:themeTint="80"/>
            <w:sz w:val="20"/>
          </w:rPr>
          <w:t>29</w:t>
        </w:r>
        <w:r w:rsidR="00FE21A7" w:rsidRPr="00FE21A7">
          <w:rPr>
            <w:rFonts w:ascii="Times New Roman" w:hAnsi="Times New Roman" w:cs="Times New Roman"/>
            <w:i/>
            <w:noProof/>
            <w:webHidden/>
            <w:color w:val="7F7F7F" w:themeColor="text1" w:themeTint="80"/>
            <w:sz w:val="20"/>
          </w:rPr>
          <w:fldChar w:fldCharType="end"/>
        </w:r>
      </w:hyperlink>
    </w:p>
    <w:p w14:paraId="6C0BE510" w14:textId="526A6A52" w:rsidR="00FE21A7" w:rsidRPr="00FE21A7"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rPr>
      </w:pPr>
      <w:hyperlink w:anchor="_Toc76722767" w:history="1">
        <w:r w:rsidR="00FE21A7" w:rsidRPr="00FE21A7">
          <w:rPr>
            <w:rStyle w:val="Hipervnculo"/>
            <w:rFonts w:ascii="Times New Roman" w:hAnsi="Times New Roman" w:cs="Times New Roman"/>
            <w:i/>
            <w:noProof/>
            <w:color w:val="7F7F7F" w:themeColor="text1" w:themeTint="80"/>
            <w:sz w:val="20"/>
          </w:rPr>
          <w:t>Tabla 11 Conceptos Agricultura Urbana y Periurbana Agroecológica</w:t>
        </w:r>
        <w:r w:rsidR="00FE21A7" w:rsidRPr="00FE21A7">
          <w:rPr>
            <w:rFonts w:ascii="Times New Roman" w:hAnsi="Times New Roman" w:cs="Times New Roman"/>
            <w:i/>
            <w:noProof/>
            <w:webHidden/>
            <w:color w:val="7F7F7F" w:themeColor="text1" w:themeTint="80"/>
            <w:sz w:val="20"/>
          </w:rPr>
          <w:tab/>
        </w:r>
        <w:r w:rsidR="00FE21A7" w:rsidRPr="00FE21A7">
          <w:rPr>
            <w:rFonts w:ascii="Times New Roman" w:hAnsi="Times New Roman" w:cs="Times New Roman"/>
            <w:i/>
            <w:noProof/>
            <w:webHidden/>
            <w:color w:val="7F7F7F" w:themeColor="text1" w:themeTint="80"/>
            <w:sz w:val="20"/>
          </w:rPr>
          <w:fldChar w:fldCharType="begin"/>
        </w:r>
        <w:r w:rsidR="00FE21A7" w:rsidRPr="00FE21A7">
          <w:rPr>
            <w:rFonts w:ascii="Times New Roman" w:hAnsi="Times New Roman" w:cs="Times New Roman"/>
            <w:i/>
            <w:noProof/>
            <w:webHidden/>
            <w:color w:val="7F7F7F" w:themeColor="text1" w:themeTint="80"/>
            <w:sz w:val="20"/>
          </w:rPr>
          <w:instrText xml:space="preserve"> PAGEREF _Toc76722767 \h </w:instrText>
        </w:r>
        <w:r w:rsidR="00FE21A7" w:rsidRPr="00FE21A7">
          <w:rPr>
            <w:rFonts w:ascii="Times New Roman" w:hAnsi="Times New Roman" w:cs="Times New Roman"/>
            <w:i/>
            <w:noProof/>
            <w:webHidden/>
            <w:color w:val="7F7F7F" w:themeColor="text1" w:themeTint="80"/>
            <w:sz w:val="20"/>
          </w:rPr>
        </w:r>
        <w:r w:rsidR="00FE21A7" w:rsidRPr="00FE21A7">
          <w:rPr>
            <w:rFonts w:ascii="Times New Roman" w:hAnsi="Times New Roman" w:cs="Times New Roman"/>
            <w:i/>
            <w:noProof/>
            <w:webHidden/>
            <w:color w:val="7F7F7F" w:themeColor="text1" w:themeTint="80"/>
            <w:sz w:val="20"/>
          </w:rPr>
          <w:fldChar w:fldCharType="separate"/>
        </w:r>
        <w:r w:rsidR="004119CA">
          <w:rPr>
            <w:rFonts w:ascii="Times New Roman" w:hAnsi="Times New Roman" w:cs="Times New Roman"/>
            <w:i/>
            <w:noProof/>
            <w:webHidden/>
            <w:color w:val="7F7F7F" w:themeColor="text1" w:themeTint="80"/>
            <w:sz w:val="20"/>
          </w:rPr>
          <w:t>30</w:t>
        </w:r>
        <w:r w:rsidR="00FE21A7" w:rsidRPr="00FE21A7">
          <w:rPr>
            <w:rFonts w:ascii="Times New Roman" w:hAnsi="Times New Roman" w:cs="Times New Roman"/>
            <w:i/>
            <w:noProof/>
            <w:webHidden/>
            <w:color w:val="7F7F7F" w:themeColor="text1" w:themeTint="80"/>
            <w:sz w:val="20"/>
          </w:rPr>
          <w:fldChar w:fldCharType="end"/>
        </w:r>
      </w:hyperlink>
    </w:p>
    <w:p w14:paraId="1F5F7AB2" w14:textId="64E5BB0B" w:rsidR="00FE21A7" w:rsidRPr="00FE21A7"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rPr>
      </w:pPr>
      <w:hyperlink w:anchor="_Toc76722768" w:history="1">
        <w:r w:rsidR="00FE21A7" w:rsidRPr="00FE21A7">
          <w:rPr>
            <w:rStyle w:val="Hipervnculo"/>
            <w:rFonts w:ascii="Times New Roman" w:hAnsi="Times New Roman" w:cs="Times New Roman"/>
            <w:i/>
            <w:noProof/>
            <w:color w:val="7F7F7F" w:themeColor="text1" w:themeTint="80"/>
            <w:sz w:val="20"/>
          </w:rPr>
          <w:t>Tabla 12 Problema priorizado Agricultura urbana y Periurbana Agroecológica</w:t>
        </w:r>
        <w:r w:rsidR="00FE21A7" w:rsidRPr="00FE21A7">
          <w:rPr>
            <w:rFonts w:ascii="Times New Roman" w:hAnsi="Times New Roman" w:cs="Times New Roman"/>
            <w:i/>
            <w:noProof/>
            <w:webHidden/>
            <w:color w:val="7F7F7F" w:themeColor="text1" w:themeTint="80"/>
            <w:sz w:val="20"/>
          </w:rPr>
          <w:tab/>
        </w:r>
        <w:r w:rsidR="00FE21A7" w:rsidRPr="00FE21A7">
          <w:rPr>
            <w:rFonts w:ascii="Times New Roman" w:hAnsi="Times New Roman" w:cs="Times New Roman"/>
            <w:i/>
            <w:noProof/>
            <w:webHidden/>
            <w:color w:val="7F7F7F" w:themeColor="text1" w:themeTint="80"/>
            <w:sz w:val="20"/>
          </w:rPr>
          <w:fldChar w:fldCharType="begin"/>
        </w:r>
        <w:r w:rsidR="00FE21A7" w:rsidRPr="00FE21A7">
          <w:rPr>
            <w:rFonts w:ascii="Times New Roman" w:hAnsi="Times New Roman" w:cs="Times New Roman"/>
            <w:i/>
            <w:noProof/>
            <w:webHidden/>
            <w:color w:val="7F7F7F" w:themeColor="text1" w:themeTint="80"/>
            <w:sz w:val="20"/>
          </w:rPr>
          <w:instrText xml:space="preserve"> PAGEREF _Toc76722768 \h </w:instrText>
        </w:r>
        <w:r w:rsidR="00FE21A7" w:rsidRPr="00FE21A7">
          <w:rPr>
            <w:rFonts w:ascii="Times New Roman" w:hAnsi="Times New Roman" w:cs="Times New Roman"/>
            <w:i/>
            <w:noProof/>
            <w:webHidden/>
            <w:color w:val="7F7F7F" w:themeColor="text1" w:themeTint="80"/>
            <w:sz w:val="20"/>
          </w:rPr>
        </w:r>
        <w:r w:rsidR="00FE21A7" w:rsidRPr="00FE21A7">
          <w:rPr>
            <w:rFonts w:ascii="Times New Roman" w:hAnsi="Times New Roman" w:cs="Times New Roman"/>
            <w:i/>
            <w:noProof/>
            <w:webHidden/>
            <w:color w:val="7F7F7F" w:themeColor="text1" w:themeTint="80"/>
            <w:sz w:val="20"/>
          </w:rPr>
          <w:fldChar w:fldCharType="separate"/>
        </w:r>
        <w:r w:rsidR="004119CA">
          <w:rPr>
            <w:rFonts w:ascii="Times New Roman" w:hAnsi="Times New Roman" w:cs="Times New Roman"/>
            <w:i/>
            <w:noProof/>
            <w:webHidden/>
            <w:color w:val="7F7F7F" w:themeColor="text1" w:themeTint="80"/>
            <w:sz w:val="20"/>
          </w:rPr>
          <w:t>30</w:t>
        </w:r>
        <w:r w:rsidR="00FE21A7" w:rsidRPr="00FE21A7">
          <w:rPr>
            <w:rFonts w:ascii="Times New Roman" w:hAnsi="Times New Roman" w:cs="Times New Roman"/>
            <w:i/>
            <w:noProof/>
            <w:webHidden/>
            <w:color w:val="7F7F7F" w:themeColor="text1" w:themeTint="80"/>
            <w:sz w:val="20"/>
          </w:rPr>
          <w:fldChar w:fldCharType="end"/>
        </w:r>
      </w:hyperlink>
    </w:p>
    <w:p w14:paraId="2CF2B716" w14:textId="769D4099" w:rsidR="00FE21A7" w:rsidRPr="00FE21A7"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rPr>
      </w:pPr>
      <w:hyperlink w:anchor="_Toc76722769" w:history="1">
        <w:r w:rsidR="00FE21A7" w:rsidRPr="00FE21A7">
          <w:rPr>
            <w:rStyle w:val="Hipervnculo"/>
            <w:rFonts w:ascii="Times New Roman" w:hAnsi="Times New Roman" w:cs="Times New Roman"/>
            <w:i/>
            <w:noProof/>
            <w:color w:val="7F7F7F" w:themeColor="text1" w:themeTint="80"/>
            <w:sz w:val="20"/>
          </w:rPr>
          <w:t>Tabla 13 Problema Agricultura urbana y Periurbana Agroecológica</w:t>
        </w:r>
        <w:r w:rsidR="00FE21A7" w:rsidRPr="00FE21A7">
          <w:rPr>
            <w:rFonts w:ascii="Times New Roman" w:hAnsi="Times New Roman" w:cs="Times New Roman"/>
            <w:i/>
            <w:noProof/>
            <w:webHidden/>
            <w:color w:val="7F7F7F" w:themeColor="text1" w:themeTint="80"/>
            <w:sz w:val="20"/>
          </w:rPr>
          <w:tab/>
        </w:r>
        <w:r w:rsidR="00FE21A7" w:rsidRPr="00FE21A7">
          <w:rPr>
            <w:rFonts w:ascii="Times New Roman" w:hAnsi="Times New Roman" w:cs="Times New Roman"/>
            <w:i/>
            <w:noProof/>
            <w:webHidden/>
            <w:color w:val="7F7F7F" w:themeColor="text1" w:themeTint="80"/>
            <w:sz w:val="20"/>
          </w:rPr>
          <w:fldChar w:fldCharType="begin"/>
        </w:r>
        <w:r w:rsidR="00FE21A7" w:rsidRPr="00FE21A7">
          <w:rPr>
            <w:rFonts w:ascii="Times New Roman" w:hAnsi="Times New Roman" w:cs="Times New Roman"/>
            <w:i/>
            <w:noProof/>
            <w:webHidden/>
            <w:color w:val="7F7F7F" w:themeColor="text1" w:themeTint="80"/>
            <w:sz w:val="20"/>
          </w:rPr>
          <w:instrText xml:space="preserve"> PAGEREF _Toc76722769 \h </w:instrText>
        </w:r>
        <w:r w:rsidR="00FE21A7" w:rsidRPr="00FE21A7">
          <w:rPr>
            <w:rFonts w:ascii="Times New Roman" w:hAnsi="Times New Roman" w:cs="Times New Roman"/>
            <w:i/>
            <w:noProof/>
            <w:webHidden/>
            <w:color w:val="7F7F7F" w:themeColor="text1" w:themeTint="80"/>
            <w:sz w:val="20"/>
          </w:rPr>
        </w:r>
        <w:r w:rsidR="00FE21A7" w:rsidRPr="00FE21A7">
          <w:rPr>
            <w:rFonts w:ascii="Times New Roman" w:hAnsi="Times New Roman" w:cs="Times New Roman"/>
            <w:i/>
            <w:noProof/>
            <w:webHidden/>
            <w:color w:val="7F7F7F" w:themeColor="text1" w:themeTint="80"/>
            <w:sz w:val="20"/>
          </w:rPr>
          <w:fldChar w:fldCharType="separate"/>
        </w:r>
        <w:r w:rsidR="004119CA">
          <w:rPr>
            <w:rFonts w:ascii="Times New Roman" w:hAnsi="Times New Roman" w:cs="Times New Roman"/>
            <w:i/>
            <w:noProof/>
            <w:webHidden/>
            <w:color w:val="7F7F7F" w:themeColor="text1" w:themeTint="80"/>
            <w:sz w:val="20"/>
          </w:rPr>
          <w:t>31</w:t>
        </w:r>
        <w:r w:rsidR="00FE21A7" w:rsidRPr="00FE21A7">
          <w:rPr>
            <w:rFonts w:ascii="Times New Roman" w:hAnsi="Times New Roman" w:cs="Times New Roman"/>
            <w:i/>
            <w:noProof/>
            <w:webHidden/>
            <w:color w:val="7F7F7F" w:themeColor="text1" w:themeTint="80"/>
            <w:sz w:val="20"/>
          </w:rPr>
          <w:fldChar w:fldCharType="end"/>
        </w:r>
      </w:hyperlink>
    </w:p>
    <w:p w14:paraId="76669836" w14:textId="3F6FE9CF" w:rsidR="00FE21A7" w:rsidRPr="00FE21A7" w:rsidRDefault="00015B60">
      <w:pPr>
        <w:pStyle w:val="Tabladeilustraciones"/>
        <w:tabs>
          <w:tab w:val="right" w:leader="dot" w:pos="9019"/>
        </w:tabs>
        <w:rPr>
          <w:rFonts w:ascii="Times New Roman" w:eastAsiaTheme="minorEastAsia" w:hAnsi="Times New Roman" w:cs="Times New Roman"/>
          <w:i/>
          <w:noProof/>
          <w:color w:val="7F7F7F" w:themeColor="text1" w:themeTint="80"/>
          <w:sz w:val="20"/>
        </w:rPr>
      </w:pPr>
      <w:hyperlink w:anchor="_Toc76722770" w:history="1">
        <w:r w:rsidR="00FE21A7" w:rsidRPr="00FE21A7">
          <w:rPr>
            <w:rStyle w:val="Hipervnculo"/>
            <w:rFonts w:ascii="Times New Roman" w:hAnsi="Times New Roman" w:cs="Times New Roman"/>
            <w:i/>
            <w:noProof/>
            <w:color w:val="7F7F7F" w:themeColor="text1" w:themeTint="80"/>
            <w:sz w:val="20"/>
          </w:rPr>
          <w:t>Tabla 14 Causas y efectos que exponen las y los agricultores</w:t>
        </w:r>
        <w:r w:rsidR="00FE21A7" w:rsidRPr="00FE21A7">
          <w:rPr>
            <w:rFonts w:ascii="Times New Roman" w:hAnsi="Times New Roman" w:cs="Times New Roman"/>
            <w:i/>
            <w:noProof/>
            <w:webHidden/>
            <w:color w:val="7F7F7F" w:themeColor="text1" w:themeTint="80"/>
            <w:sz w:val="20"/>
          </w:rPr>
          <w:tab/>
        </w:r>
        <w:r w:rsidR="00FE21A7" w:rsidRPr="00FE21A7">
          <w:rPr>
            <w:rFonts w:ascii="Times New Roman" w:hAnsi="Times New Roman" w:cs="Times New Roman"/>
            <w:i/>
            <w:noProof/>
            <w:webHidden/>
            <w:color w:val="7F7F7F" w:themeColor="text1" w:themeTint="80"/>
            <w:sz w:val="20"/>
          </w:rPr>
          <w:fldChar w:fldCharType="begin"/>
        </w:r>
        <w:r w:rsidR="00FE21A7" w:rsidRPr="00FE21A7">
          <w:rPr>
            <w:rFonts w:ascii="Times New Roman" w:hAnsi="Times New Roman" w:cs="Times New Roman"/>
            <w:i/>
            <w:noProof/>
            <w:webHidden/>
            <w:color w:val="7F7F7F" w:themeColor="text1" w:themeTint="80"/>
            <w:sz w:val="20"/>
          </w:rPr>
          <w:instrText xml:space="preserve"> PAGEREF _Toc76722770 \h </w:instrText>
        </w:r>
        <w:r w:rsidR="00FE21A7" w:rsidRPr="00FE21A7">
          <w:rPr>
            <w:rFonts w:ascii="Times New Roman" w:hAnsi="Times New Roman" w:cs="Times New Roman"/>
            <w:i/>
            <w:noProof/>
            <w:webHidden/>
            <w:color w:val="7F7F7F" w:themeColor="text1" w:themeTint="80"/>
            <w:sz w:val="20"/>
          </w:rPr>
        </w:r>
        <w:r w:rsidR="00FE21A7" w:rsidRPr="00FE21A7">
          <w:rPr>
            <w:rFonts w:ascii="Times New Roman" w:hAnsi="Times New Roman" w:cs="Times New Roman"/>
            <w:i/>
            <w:noProof/>
            <w:webHidden/>
            <w:color w:val="7F7F7F" w:themeColor="text1" w:themeTint="80"/>
            <w:sz w:val="20"/>
          </w:rPr>
          <w:fldChar w:fldCharType="separate"/>
        </w:r>
        <w:r w:rsidR="004119CA">
          <w:rPr>
            <w:rFonts w:ascii="Times New Roman" w:hAnsi="Times New Roman" w:cs="Times New Roman"/>
            <w:i/>
            <w:noProof/>
            <w:webHidden/>
            <w:color w:val="7F7F7F" w:themeColor="text1" w:themeTint="80"/>
            <w:sz w:val="20"/>
          </w:rPr>
          <w:t>36</w:t>
        </w:r>
        <w:r w:rsidR="00FE21A7" w:rsidRPr="00FE21A7">
          <w:rPr>
            <w:rFonts w:ascii="Times New Roman" w:hAnsi="Times New Roman" w:cs="Times New Roman"/>
            <w:i/>
            <w:noProof/>
            <w:webHidden/>
            <w:color w:val="7F7F7F" w:themeColor="text1" w:themeTint="80"/>
            <w:sz w:val="20"/>
          </w:rPr>
          <w:fldChar w:fldCharType="end"/>
        </w:r>
      </w:hyperlink>
    </w:p>
    <w:p w14:paraId="7A8AE82C" w14:textId="5073E0A2" w:rsidR="001E7AD4" w:rsidRDefault="00FE21A7" w:rsidP="00C61109">
      <w:pPr>
        <w:jc w:val="both"/>
        <w:rPr>
          <w:rFonts w:ascii="Times New Roman" w:hAnsi="Times New Roman" w:cs="Times New Roman"/>
          <w:b/>
          <w:i/>
          <w:color w:val="7F7F7F" w:themeColor="text1" w:themeTint="80"/>
          <w:sz w:val="20"/>
        </w:rPr>
      </w:pPr>
      <w:r w:rsidRPr="00FE21A7">
        <w:rPr>
          <w:rFonts w:ascii="Times New Roman" w:hAnsi="Times New Roman" w:cs="Times New Roman"/>
          <w:b/>
          <w:i/>
          <w:color w:val="7F7F7F" w:themeColor="text1" w:themeTint="80"/>
          <w:sz w:val="20"/>
        </w:rPr>
        <w:fldChar w:fldCharType="end"/>
      </w:r>
    </w:p>
    <w:p w14:paraId="087D7DD9" w14:textId="77777777" w:rsidR="001E7AD4" w:rsidRDefault="001E7AD4">
      <w:pPr>
        <w:rPr>
          <w:rFonts w:ascii="Times New Roman" w:hAnsi="Times New Roman" w:cs="Times New Roman"/>
          <w:b/>
          <w:i/>
          <w:color w:val="7F7F7F" w:themeColor="text1" w:themeTint="80"/>
          <w:sz w:val="20"/>
        </w:rPr>
      </w:pPr>
      <w:r>
        <w:rPr>
          <w:rFonts w:ascii="Times New Roman" w:hAnsi="Times New Roman" w:cs="Times New Roman"/>
          <w:b/>
          <w:i/>
          <w:color w:val="7F7F7F" w:themeColor="text1" w:themeTint="80"/>
          <w:sz w:val="20"/>
        </w:rPr>
        <w:br w:type="page"/>
      </w:r>
    </w:p>
    <w:p w14:paraId="6E577D71" w14:textId="2EA0474D" w:rsidR="00D731D8" w:rsidRPr="00C61109" w:rsidRDefault="005042FC" w:rsidP="00C61109">
      <w:pPr>
        <w:jc w:val="both"/>
        <w:rPr>
          <w:rFonts w:ascii="Times New Roman" w:eastAsia="Times New Roman" w:hAnsi="Times New Roman" w:cs="Times New Roman"/>
          <w:b/>
          <w:i/>
        </w:rPr>
      </w:pPr>
      <w:r>
        <w:rPr>
          <w:rFonts w:ascii="Times New Roman" w:hAnsi="Times New Roman" w:cs="Times New Roman"/>
          <w:b/>
        </w:rPr>
        <w:lastRenderedPageBreak/>
        <w:t>INTRODUCCIÓN</w:t>
      </w:r>
    </w:p>
    <w:p w14:paraId="2D7459AE" w14:textId="77777777" w:rsidR="00D731D8" w:rsidRDefault="00D731D8">
      <w:pPr>
        <w:jc w:val="both"/>
        <w:rPr>
          <w:rFonts w:ascii="Times New Roman" w:eastAsia="Times New Roman" w:hAnsi="Times New Roman" w:cs="Times New Roman"/>
          <w:i/>
          <w:color w:val="666666"/>
        </w:rPr>
      </w:pPr>
    </w:p>
    <w:p w14:paraId="5101D36B" w14:textId="77777777" w:rsidR="001E7AD4" w:rsidRPr="001E7AD4" w:rsidRDefault="001E7AD4" w:rsidP="001E7AD4">
      <w:pPr>
        <w:spacing w:before="240"/>
        <w:jc w:val="both"/>
        <w:rPr>
          <w:rFonts w:ascii="Times New Roman" w:eastAsia="Times New Roman" w:hAnsi="Times New Roman" w:cs="Times New Roman"/>
          <w:sz w:val="24"/>
          <w:szCs w:val="24"/>
        </w:rPr>
      </w:pPr>
      <w:r w:rsidRPr="001E7AD4">
        <w:rPr>
          <w:rFonts w:ascii="Times New Roman" w:eastAsia="Times New Roman" w:hAnsi="Times New Roman" w:cs="Times New Roman"/>
          <w:sz w:val="24"/>
          <w:szCs w:val="24"/>
        </w:rPr>
        <w:t xml:space="preserve">Este documento sistematiza la información de las memorias, relatorías y evidencias fotográficas de la primera Etapa – Problematización de la formulación participativa del Programa Distrital de Agricultura Urbana y Periurbana Agroecológica – PDAUPA. </w:t>
      </w:r>
    </w:p>
    <w:p w14:paraId="4E189F97" w14:textId="24B51649" w:rsidR="001E7AD4" w:rsidRPr="001E7AD4" w:rsidRDefault="001E7AD4" w:rsidP="001E7AD4">
      <w:pPr>
        <w:spacing w:before="240"/>
        <w:jc w:val="both"/>
        <w:rPr>
          <w:rFonts w:ascii="Times New Roman" w:eastAsia="Times New Roman" w:hAnsi="Times New Roman" w:cs="Times New Roman"/>
          <w:sz w:val="24"/>
          <w:szCs w:val="24"/>
        </w:rPr>
      </w:pPr>
      <w:r w:rsidRPr="001E7AD4">
        <w:rPr>
          <w:rFonts w:ascii="Times New Roman" w:eastAsia="Times New Roman" w:hAnsi="Times New Roman" w:cs="Times New Roman"/>
          <w:sz w:val="24"/>
          <w:szCs w:val="24"/>
        </w:rPr>
        <w:t>El ejercicio participativo debido a las restricciones definidas por el gobierno nacional y distrital que se presentaban a la fecha de su realización se hizo de m</w:t>
      </w:r>
      <w:r w:rsidR="005042FC">
        <w:rPr>
          <w:rFonts w:ascii="Times New Roman" w:eastAsia="Times New Roman" w:hAnsi="Times New Roman" w:cs="Times New Roman"/>
          <w:sz w:val="24"/>
          <w:szCs w:val="24"/>
        </w:rPr>
        <w:t>anera virtual con presencia de actores distritales de la agricultura urbana y periurbana</w:t>
      </w:r>
      <w:r w:rsidRPr="001E7AD4">
        <w:rPr>
          <w:rFonts w:ascii="Times New Roman" w:eastAsia="Times New Roman" w:hAnsi="Times New Roman" w:cs="Times New Roman"/>
          <w:sz w:val="24"/>
          <w:szCs w:val="24"/>
        </w:rPr>
        <w:t xml:space="preserve"> los cuales se convocaron y asistieron al taller estructurado para formular los elementos básicos para el PDAUPA.</w:t>
      </w:r>
    </w:p>
    <w:p w14:paraId="21AF3707" w14:textId="5224B986" w:rsidR="001E7AD4" w:rsidRPr="001E7AD4" w:rsidRDefault="001E7AD4" w:rsidP="001E7AD4">
      <w:pPr>
        <w:spacing w:before="240"/>
        <w:jc w:val="both"/>
        <w:rPr>
          <w:rFonts w:ascii="Times New Roman" w:eastAsia="Times New Roman" w:hAnsi="Times New Roman" w:cs="Times New Roman"/>
          <w:sz w:val="24"/>
          <w:szCs w:val="24"/>
        </w:rPr>
      </w:pPr>
      <w:r w:rsidRPr="001E7AD4">
        <w:rPr>
          <w:rFonts w:ascii="Times New Roman" w:eastAsia="Times New Roman" w:hAnsi="Times New Roman" w:cs="Times New Roman"/>
          <w:sz w:val="24"/>
          <w:szCs w:val="24"/>
        </w:rPr>
        <w:t>De acuerdo a la metodología definida para para la formulación participativa del PDAUPA</w:t>
      </w:r>
      <w:r w:rsidR="005042FC">
        <w:rPr>
          <w:rFonts w:ascii="Times New Roman" w:eastAsia="Times New Roman" w:hAnsi="Times New Roman" w:cs="Times New Roman"/>
          <w:sz w:val="24"/>
          <w:szCs w:val="24"/>
        </w:rPr>
        <w:t>,</w:t>
      </w:r>
      <w:r w:rsidRPr="001E7AD4">
        <w:rPr>
          <w:rFonts w:ascii="Times New Roman" w:eastAsia="Times New Roman" w:hAnsi="Times New Roman" w:cs="Times New Roman"/>
          <w:sz w:val="24"/>
          <w:szCs w:val="24"/>
        </w:rPr>
        <w:t xml:space="preserve"> esta inicia con la Etapa de Problematización, la cual busca definir los elementos para la estructuración de un árbol de problemas a través de ejercicios participativos que permitan construir un problema central y las causas y efectos que explican las complejidades de la agricultura urbana y periurbana en Bogotá y serán la base para formular los componentes estratégicos, la cadena de valor y el plan de acción del programa desde una perspectiva de la planificación.</w:t>
      </w:r>
    </w:p>
    <w:p w14:paraId="59DED2D8" w14:textId="77FC44EA" w:rsidR="001E7AD4" w:rsidRPr="001E7AD4" w:rsidRDefault="001E7AD4" w:rsidP="001E7AD4">
      <w:pPr>
        <w:spacing w:before="240"/>
        <w:jc w:val="both"/>
        <w:rPr>
          <w:rFonts w:ascii="Times New Roman" w:eastAsia="Times New Roman" w:hAnsi="Times New Roman" w:cs="Times New Roman"/>
          <w:sz w:val="24"/>
          <w:szCs w:val="24"/>
        </w:rPr>
      </w:pPr>
      <w:r w:rsidRPr="001E7AD4">
        <w:rPr>
          <w:rFonts w:ascii="Times New Roman" w:eastAsia="Times New Roman" w:hAnsi="Times New Roman" w:cs="Times New Roman"/>
          <w:sz w:val="24"/>
          <w:szCs w:val="24"/>
        </w:rPr>
        <w:t xml:space="preserve">En este documento se encuentra de forma estructurada la información que se generó durante el ejercicio participativo para la formulación del PDAUPA en su Etapa de Problematización y un análisis e interpretación crítica del proceso de diálogo y participación que se realizó con los diferentes actores de la agricultura urbana y periurbana </w:t>
      </w:r>
      <w:r w:rsidR="005042FC">
        <w:rPr>
          <w:rFonts w:ascii="Times New Roman" w:eastAsia="Times New Roman" w:hAnsi="Times New Roman" w:cs="Times New Roman"/>
          <w:sz w:val="24"/>
          <w:szCs w:val="24"/>
        </w:rPr>
        <w:t>a escala distrital</w:t>
      </w:r>
      <w:r w:rsidRPr="001E7AD4">
        <w:rPr>
          <w:rFonts w:ascii="Times New Roman" w:eastAsia="Times New Roman" w:hAnsi="Times New Roman" w:cs="Times New Roman"/>
          <w:sz w:val="24"/>
          <w:szCs w:val="24"/>
        </w:rPr>
        <w:t>.</w:t>
      </w:r>
    </w:p>
    <w:p w14:paraId="544B975D" w14:textId="77777777" w:rsidR="001E7AD4" w:rsidRPr="001E7AD4" w:rsidRDefault="001E7AD4" w:rsidP="001E7AD4">
      <w:pPr>
        <w:spacing w:before="240"/>
        <w:jc w:val="both"/>
        <w:rPr>
          <w:rFonts w:ascii="Times New Roman" w:eastAsia="Times New Roman" w:hAnsi="Times New Roman" w:cs="Times New Roman"/>
          <w:sz w:val="24"/>
          <w:szCs w:val="24"/>
        </w:rPr>
      </w:pPr>
      <w:r w:rsidRPr="001E7AD4">
        <w:rPr>
          <w:rFonts w:ascii="Times New Roman" w:eastAsia="Times New Roman" w:hAnsi="Times New Roman" w:cs="Times New Roman"/>
          <w:sz w:val="24"/>
          <w:szCs w:val="24"/>
        </w:rPr>
        <w:t>El documento inicia con la presentación y análisis de la información de la convocatoria y asistencia de los actores al espacio de participación; se describen cada uno de los momentos que tuvo la actividad de participación destacando los aspectos metodológicos y los resultados generales.  Posteriormente, se hace énfasis en los resultados de los talleres realizados para la construcción de la problematización, en este apartado se detalla los resultados de las herramientas virtuales utilizadas para la consolidación de los aportes de los asistentes que permitirán la construcción del problema principal y sus causas y efectos.  Por último, el documento presenta a manera de resumen algunos aspectos destacables que se presentaron durante la sesión, se plantean algunas conclusiones y una evaluación y recomendación dejada por los asistentes al evento en el que se destacan los aspectos positivos, negativos y de mejora para las próximas actividades.</w:t>
      </w:r>
    </w:p>
    <w:p w14:paraId="72FA9E07" w14:textId="62347535" w:rsidR="001E7AD4" w:rsidRPr="001E7AD4" w:rsidRDefault="001E7AD4" w:rsidP="001E7AD4">
      <w:pPr>
        <w:spacing w:before="240"/>
        <w:jc w:val="both"/>
        <w:rPr>
          <w:rFonts w:ascii="Times New Roman" w:eastAsia="Times New Roman" w:hAnsi="Times New Roman" w:cs="Times New Roman"/>
          <w:sz w:val="24"/>
          <w:szCs w:val="24"/>
        </w:rPr>
      </w:pPr>
      <w:r w:rsidRPr="001E7AD4">
        <w:rPr>
          <w:rFonts w:ascii="Times New Roman" w:eastAsia="Times New Roman" w:hAnsi="Times New Roman" w:cs="Times New Roman"/>
          <w:sz w:val="24"/>
          <w:szCs w:val="24"/>
        </w:rPr>
        <w:t xml:space="preserve">Con esta sistematización de la </w:t>
      </w:r>
      <w:r w:rsidR="005042FC">
        <w:rPr>
          <w:rFonts w:ascii="Times New Roman" w:eastAsia="Times New Roman" w:hAnsi="Times New Roman" w:cs="Times New Roman"/>
          <w:sz w:val="24"/>
          <w:szCs w:val="24"/>
        </w:rPr>
        <w:t>Mesa de Actores Distritales</w:t>
      </w:r>
      <w:r w:rsidRPr="001E7AD4">
        <w:rPr>
          <w:rFonts w:ascii="Times New Roman" w:eastAsia="Times New Roman" w:hAnsi="Times New Roman" w:cs="Times New Roman"/>
          <w:sz w:val="24"/>
          <w:szCs w:val="24"/>
        </w:rPr>
        <w:t xml:space="preserve"> y con la agregación de todos los espacios se pretende construir el problema central que será resuelto a través de la formulación del programa distrital de agricultura urbana y periurbana agroecológica, se aportan elementos para la construcción de las causas y efectos derivados el problema central, logrando asi la construcción de un árbol de problemas que será la base de la formulación del PDAUPA.</w:t>
      </w:r>
    </w:p>
    <w:p w14:paraId="138D6B2E" w14:textId="2D8C8A20" w:rsidR="001E7AD4" w:rsidRPr="001E7AD4" w:rsidRDefault="001E7AD4" w:rsidP="001E7AD4">
      <w:pPr>
        <w:spacing w:before="240"/>
        <w:jc w:val="both"/>
        <w:rPr>
          <w:rFonts w:ascii="Times New Roman" w:eastAsia="Times New Roman" w:hAnsi="Times New Roman" w:cs="Times New Roman"/>
          <w:sz w:val="24"/>
          <w:szCs w:val="24"/>
        </w:rPr>
      </w:pPr>
      <w:r w:rsidRPr="001E7AD4">
        <w:rPr>
          <w:rFonts w:ascii="Times New Roman" w:eastAsia="Times New Roman" w:hAnsi="Times New Roman" w:cs="Times New Roman"/>
          <w:sz w:val="24"/>
          <w:szCs w:val="24"/>
        </w:rPr>
        <w:lastRenderedPageBreak/>
        <w:t>Por último, est</w:t>
      </w:r>
      <w:r w:rsidR="005042FC">
        <w:rPr>
          <w:rFonts w:ascii="Times New Roman" w:eastAsia="Times New Roman" w:hAnsi="Times New Roman" w:cs="Times New Roman"/>
          <w:sz w:val="24"/>
          <w:szCs w:val="24"/>
        </w:rPr>
        <w:t>e</w:t>
      </w:r>
      <w:r w:rsidRPr="001E7AD4">
        <w:rPr>
          <w:rFonts w:ascii="Times New Roman" w:eastAsia="Times New Roman" w:hAnsi="Times New Roman" w:cs="Times New Roman"/>
          <w:sz w:val="24"/>
          <w:szCs w:val="24"/>
        </w:rPr>
        <w:t xml:space="preserve"> documento deja una serie elementos aportados por los asistentes en términos de experiencias, conocimientos y lecciones aprendidas que podrán ser incorporadas más adelante en el proceso de formulación del PDAUPA. </w:t>
      </w:r>
    </w:p>
    <w:p w14:paraId="38147093" w14:textId="0AAE04FB"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32F8482" w14:textId="77777777" w:rsidR="00D731D8" w:rsidRDefault="00D731D8"/>
    <w:p w14:paraId="50FB1F2E" w14:textId="77777777" w:rsidR="00D731D8" w:rsidRDefault="00CF05F0">
      <w:pPr>
        <w:pStyle w:val="Ttulo1"/>
      </w:pPr>
      <w:r>
        <w:t xml:space="preserve"> </w:t>
      </w:r>
      <w:bookmarkStart w:id="6" w:name="_Toc77110774"/>
      <w:r>
        <w:t>1.     Convocatoria y asistencia.</w:t>
      </w:r>
      <w:bookmarkEnd w:id="6"/>
      <w:r>
        <w:t xml:space="preserve"> </w:t>
      </w:r>
    </w:p>
    <w:p w14:paraId="073DD020" w14:textId="25F1EE71" w:rsidR="007327B7" w:rsidRPr="007327B7" w:rsidRDefault="007327B7" w:rsidP="007327B7">
      <w:pPr>
        <w:spacing w:before="240"/>
        <w:jc w:val="both"/>
        <w:rPr>
          <w:rFonts w:ascii="Times New Roman" w:eastAsia="Times New Roman" w:hAnsi="Times New Roman" w:cs="Times New Roman"/>
          <w:sz w:val="24"/>
          <w:szCs w:val="24"/>
        </w:rPr>
      </w:pPr>
      <w:r w:rsidRPr="007327B7">
        <w:rPr>
          <w:rFonts w:ascii="Times New Roman" w:eastAsia="Times New Roman" w:hAnsi="Times New Roman" w:cs="Times New Roman"/>
          <w:sz w:val="24"/>
          <w:szCs w:val="24"/>
        </w:rPr>
        <w:t xml:space="preserve">La </w:t>
      </w:r>
      <w:r>
        <w:rPr>
          <w:rFonts w:ascii="Times New Roman" w:eastAsia="Times New Roman" w:hAnsi="Times New Roman" w:cs="Times New Roman"/>
          <w:sz w:val="24"/>
          <w:szCs w:val="24"/>
        </w:rPr>
        <w:t>Mesa de Actores Distritales de la Agricultura Urbana y Periurbana</w:t>
      </w:r>
      <w:r w:rsidRPr="007327B7">
        <w:rPr>
          <w:rFonts w:ascii="Times New Roman" w:eastAsia="Times New Roman" w:hAnsi="Times New Roman" w:cs="Times New Roman"/>
          <w:sz w:val="24"/>
          <w:szCs w:val="24"/>
        </w:rPr>
        <w:t xml:space="preserve">, fue un encuentro virtual </w:t>
      </w:r>
      <w:r>
        <w:rPr>
          <w:rFonts w:ascii="Times New Roman" w:eastAsia="Times New Roman" w:hAnsi="Times New Roman" w:cs="Times New Roman"/>
          <w:sz w:val="24"/>
          <w:szCs w:val="24"/>
        </w:rPr>
        <w:t>que contó con la participación de representantes de entidades y organizaciones gubernamentales y no gubernamentales que tienen experiencias de agricultura urbana y periurbana a nivel distrital, realizada el día martes 25</w:t>
      </w:r>
      <w:r w:rsidRPr="007327B7">
        <w:rPr>
          <w:rFonts w:ascii="Times New Roman" w:eastAsia="Times New Roman" w:hAnsi="Times New Roman" w:cs="Times New Roman"/>
          <w:sz w:val="24"/>
          <w:szCs w:val="24"/>
        </w:rPr>
        <w:t xml:space="preserve"> de mayo del 2021.</w:t>
      </w:r>
    </w:p>
    <w:p w14:paraId="696601FC" w14:textId="56A159EF" w:rsidR="007327B7" w:rsidRPr="007327B7" w:rsidRDefault="007327B7" w:rsidP="007327B7">
      <w:pPr>
        <w:spacing w:before="240"/>
        <w:jc w:val="both"/>
        <w:rPr>
          <w:rFonts w:ascii="Times New Roman" w:eastAsia="Times New Roman" w:hAnsi="Times New Roman" w:cs="Times New Roman"/>
          <w:sz w:val="24"/>
          <w:szCs w:val="24"/>
        </w:rPr>
      </w:pPr>
      <w:r w:rsidRPr="007327B7">
        <w:rPr>
          <w:rFonts w:ascii="Times New Roman" w:eastAsia="Times New Roman" w:hAnsi="Times New Roman" w:cs="Times New Roman"/>
          <w:sz w:val="24"/>
          <w:szCs w:val="24"/>
        </w:rPr>
        <w:t xml:space="preserve">El proceso de convocatoria de los actores de la agricultura urbana y periurbana a las </w:t>
      </w:r>
      <w:r>
        <w:rPr>
          <w:rFonts w:ascii="Times New Roman" w:eastAsia="Times New Roman" w:hAnsi="Times New Roman" w:cs="Times New Roman"/>
          <w:sz w:val="24"/>
          <w:szCs w:val="24"/>
        </w:rPr>
        <w:t>Mesa de Actores Distritales se</w:t>
      </w:r>
      <w:r w:rsidRPr="007327B7">
        <w:rPr>
          <w:rFonts w:ascii="Times New Roman" w:eastAsia="Times New Roman" w:hAnsi="Times New Roman" w:cs="Times New Roman"/>
          <w:sz w:val="24"/>
          <w:szCs w:val="24"/>
        </w:rPr>
        <w:t xml:space="preserve"> inicio con posterioridad a la aprobación de la metodología para la formulación participativa del Programa Distrital de Agricultura Urbana y Periurbana Agroecológica – PDAUPA por parte del Jardín Botánico de Bogotá, en la cual se definieron cada una de las etapas para la formulación del programa y se definieron cuáles serían los espacios de participación con los que se contaría.</w:t>
      </w:r>
    </w:p>
    <w:p w14:paraId="5460376C" w14:textId="51C9E17A" w:rsidR="007327B7" w:rsidRPr="007327B7" w:rsidRDefault="007327B7" w:rsidP="007327B7">
      <w:pPr>
        <w:spacing w:before="240"/>
        <w:jc w:val="both"/>
        <w:rPr>
          <w:rFonts w:ascii="Times New Roman" w:eastAsia="Times New Roman" w:hAnsi="Times New Roman" w:cs="Times New Roman"/>
          <w:sz w:val="24"/>
          <w:szCs w:val="24"/>
        </w:rPr>
      </w:pPr>
      <w:r w:rsidRPr="007327B7">
        <w:rPr>
          <w:rFonts w:ascii="Times New Roman" w:eastAsia="Times New Roman" w:hAnsi="Times New Roman" w:cs="Times New Roman"/>
          <w:sz w:val="24"/>
          <w:szCs w:val="24"/>
        </w:rPr>
        <w:t>Para la primera etapa de formulación participativa del PDAUPA, denominada Etapa de Problematización se definió que los espacios de participación iban a ser seis (6) espacios: cuatro (4) asambleas territoriales en las que se distribuirían la totalidad de las diecinueve (19) localidades urbanas de la ciudad bajo un criterio geográfico de las grandes cuencas de la ciudad: Tunjuelo, Fucha, Salitre y Torca.  Estos espacios de Asambleas Territoriales se definieron como espacios de encuentro de actores locales de agricultura urbana y periurbana.  Los otros dos espacios corresponden a una mesa de actores distritales de agricultura urbana y periurbana en la que se reúnen actores que por su características realizan intervenciones a nivel distrital y que reuniría fundamentalmente a entidades e instituciones gubernamentales y no gubernamentales de sectores académicos, de investigación, de cooperación internacional y sociales y una mesa de mesa interinstitucional de entidades gubernamentales de carácter distrital con competencia en temas de Agricultura Urbana y Periurbana – AUP desde el Acuerdo Distrital 605 de 2015 o que ejecuten proyectos o actividades relacionadas.</w:t>
      </w:r>
    </w:p>
    <w:p w14:paraId="5D556C46" w14:textId="77777777" w:rsidR="003C4FE0" w:rsidRDefault="007327B7" w:rsidP="003C4FE0">
      <w:pPr>
        <w:spacing w:before="240"/>
        <w:jc w:val="both"/>
        <w:rPr>
          <w:rFonts w:ascii="Times New Roman" w:eastAsia="Times New Roman" w:hAnsi="Times New Roman" w:cs="Times New Roman"/>
          <w:sz w:val="24"/>
          <w:szCs w:val="24"/>
        </w:rPr>
      </w:pPr>
      <w:r w:rsidRPr="007327B7">
        <w:rPr>
          <w:rFonts w:ascii="Times New Roman" w:eastAsia="Times New Roman" w:hAnsi="Times New Roman" w:cs="Times New Roman"/>
          <w:sz w:val="24"/>
          <w:szCs w:val="24"/>
        </w:rPr>
        <w:t xml:space="preserve">La convocatoria de la </w:t>
      </w:r>
      <w:r>
        <w:rPr>
          <w:rFonts w:ascii="Times New Roman" w:eastAsia="Times New Roman" w:hAnsi="Times New Roman" w:cs="Times New Roman"/>
          <w:sz w:val="24"/>
          <w:szCs w:val="24"/>
        </w:rPr>
        <w:t>Mesa de Actores Distritales</w:t>
      </w:r>
      <w:r w:rsidRPr="007327B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se realizó a través</w:t>
      </w:r>
      <w:r w:rsidR="003C4FE0">
        <w:rPr>
          <w:rFonts w:ascii="Times New Roman" w:eastAsia="Times New Roman" w:hAnsi="Times New Roman" w:cs="Times New Roman"/>
          <w:sz w:val="24"/>
          <w:szCs w:val="24"/>
        </w:rPr>
        <w:t xml:space="preserve"> de la</w:t>
      </w:r>
      <w:r w:rsidRPr="007327B7">
        <w:rPr>
          <w:rFonts w:ascii="Times New Roman" w:eastAsia="Times New Roman" w:hAnsi="Times New Roman" w:cs="Times New Roman"/>
          <w:sz w:val="24"/>
          <w:szCs w:val="24"/>
        </w:rPr>
        <w:t xml:space="preserve"> base de datos de beneficiarios y actores</w:t>
      </w:r>
      <w:r>
        <w:rPr>
          <w:rFonts w:ascii="Times New Roman" w:eastAsia="Times New Roman" w:hAnsi="Times New Roman" w:cs="Times New Roman"/>
          <w:sz w:val="24"/>
          <w:szCs w:val="24"/>
        </w:rPr>
        <w:t xml:space="preserve"> distritales</w:t>
      </w:r>
      <w:r w:rsidRPr="007327B7">
        <w:rPr>
          <w:rFonts w:ascii="Times New Roman" w:eastAsia="Times New Roman" w:hAnsi="Times New Roman" w:cs="Times New Roman"/>
          <w:sz w:val="24"/>
          <w:szCs w:val="24"/>
        </w:rPr>
        <w:t xml:space="preserve"> identificados por el Jardín Botánico de Bogotá </w:t>
      </w:r>
      <w:r w:rsidR="003C4FE0">
        <w:rPr>
          <w:rFonts w:ascii="Times New Roman" w:eastAsia="Times New Roman" w:hAnsi="Times New Roman" w:cs="Times New Roman"/>
          <w:sz w:val="24"/>
          <w:szCs w:val="24"/>
        </w:rPr>
        <w:t xml:space="preserve">realizando la convocatoria a través de correo electronico.  </w:t>
      </w:r>
      <w:r w:rsidR="003C4FE0">
        <w:rPr>
          <w:rFonts w:ascii="Times New Roman" w:hAnsi="Times New Roman" w:cs="Times New Roman"/>
          <w:color w:val="222222"/>
          <w:sz w:val="24"/>
          <w:szCs w:val="24"/>
          <w:shd w:val="clear" w:color="auto" w:fill="FFFFFF"/>
        </w:rPr>
        <w:t xml:space="preserve">Esta convocatoria se realizó desde el </w:t>
      </w:r>
      <w:r w:rsidR="003C4FE0" w:rsidRPr="00FF6E9F">
        <w:rPr>
          <w:rFonts w:ascii="Times New Roman" w:hAnsi="Times New Roman" w:cs="Times New Roman"/>
          <w:color w:val="222222"/>
          <w:sz w:val="24"/>
          <w:szCs w:val="24"/>
          <w:shd w:val="clear" w:color="auto" w:fill="FFFFFF"/>
        </w:rPr>
        <w:t xml:space="preserve">21 de Mayo hasta el 24 de Mayo con </w:t>
      </w:r>
      <w:r w:rsidR="003C4FE0" w:rsidRPr="00FF6E9F">
        <w:rPr>
          <w:rFonts w:ascii="Times New Roman" w:eastAsia="Times New Roman" w:hAnsi="Times New Roman" w:cs="Times New Roman"/>
          <w:sz w:val="24"/>
          <w:szCs w:val="24"/>
        </w:rPr>
        <w:t>el envió de correo</w:t>
      </w:r>
      <w:r w:rsidR="003C4FE0">
        <w:rPr>
          <w:rFonts w:ascii="Times New Roman" w:eastAsia="Times New Roman" w:hAnsi="Times New Roman" w:cs="Times New Roman"/>
          <w:sz w:val="24"/>
          <w:szCs w:val="24"/>
        </w:rPr>
        <w:t xml:space="preserve">s electrónicos a </w:t>
      </w:r>
      <w:r w:rsidR="003C4FE0">
        <w:rPr>
          <w:rFonts w:ascii="Times New Roman" w:eastAsia="Times New Roman" w:hAnsi="Times New Roman" w:cs="Times New Roman"/>
          <w:sz w:val="24"/>
          <w:szCs w:val="24"/>
          <w:highlight w:val="white"/>
        </w:rPr>
        <w:t>instituciones, organizaciones y entidades de diferentes sectores: académico, investigativo, social y multilateral que han tenido procesos de apoyo a la agricultura urbana y periurbana a nivel distrital y regional</w:t>
      </w:r>
      <w:r w:rsidR="003C4FE0">
        <w:rPr>
          <w:rFonts w:ascii="Times New Roman" w:eastAsia="Times New Roman" w:hAnsi="Times New Roman" w:cs="Times New Roman"/>
          <w:sz w:val="24"/>
          <w:szCs w:val="24"/>
        </w:rPr>
        <w:t xml:space="preserve">.  Se consideró como base de la convocatoria principalmente, a los integrantes de los Comités Locales de Seguridad Alimentaria y Nutricional CLSAN, </w:t>
      </w:r>
    </w:p>
    <w:p w14:paraId="0A1BB20A" w14:textId="4B92E484" w:rsidR="003C4FE0" w:rsidRPr="003C4FE0" w:rsidRDefault="003C4FE0" w:rsidP="003C4FE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en la </w:t>
      </w:r>
      <w:r w:rsidRPr="003B550A">
        <w:rPr>
          <w:rFonts w:ascii="Times New Roman" w:eastAsia="Times New Roman" w:hAnsi="Times New Roman" w:cs="Times New Roman"/>
          <w:i/>
          <w:sz w:val="24"/>
          <w:szCs w:val="24"/>
        </w:rPr>
        <w:t>Tabla 1 Personas convocadas</w:t>
      </w:r>
      <w:r>
        <w:rPr>
          <w:rFonts w:ascii="Times New Roman" w:eastAsia="Times New Roman" w:hAnsi="Times New Roman" w:cs="Times New Roman"/>
          <w:sz w:val="24"/>
          <w:szCs w:val="24"/>
        </w:rPr>
        <w:t xml:space="preserve"> se puede observar el número de personas convocadas y cuántas de ellas realizaron el formulario de inscripción en la sesión del día martes 25 de Mayo del 2021.</w:t>
      </w:r>
    </w:p>
    <w:p w14:paraId="1506DF5A" w14:textId="77777777" w:rsidR="007327B7" w:rsidRPr="007327B7" w:rsidRDefault="007327B7" w:rsidP="007327B7">
      <w:pPr>
        <w:spacing w:before="240"/>
        <w:jc w:val="both"/>
        <w:rPr>
          <w:rFonts w:ascii="Times New Roman" w:eastAsia="Times New Roman" w:hAnsi="Times New Roman" w:cs="Times New Roman"/>
          <w:sz w:val="24"/>
          <w:szCs w:val="24"/>
        </w:rPr>
      </w:pPr>
    </w:p>
    <w:p w14:paraId="43B34B73" w14:textId="77777777" w:rsidR="007327B7" w:rsidRPr="007327B7" w:rsidRDefault="007327B7" w:rsidP="007327B7">
      <w:pPr>
        <w:spacing w:before="240"/>
        <w:jc w:val="both"/>
        <w:rPr>
          <w:rFonts w:ascii="Times New Roman" w:eastAsia="Times New Roman" w:hAnsi="Times New Roman" w:cs="Times New Roman"/>
          <w:sz w:val="24"/>
          <w:szCs w:val="24"/>
        </w:rPr>
      </w:pPr>
    </w:p>
    <w:p w14:paraId="383BE4F6" w14:textId="6329BE58" w:rsidR="003C4FE0" w:rsidRDefault="007327B7" w:rsidP="003C4FE0">
      <w:pPr>
        <w:spacing w:before="240"/>
        <w:jc w:val="both"/>
        <w:rPr>
          <w:rFonts w:ascii="Times New Roman" w:eastAsia="Times New Roman" w:hAnsi="Times New Roman" w:cs="Times New Roman"/>
          <w:sz w:val="24"/>
          <w:szCs w:val="24"/>
        </w:rPr>
      </w:pPr>
      <w:r w:rsidRPr="007327B7">
        <w:rPr>
          <w:rFonts w:ascii="Times New Roman" w:eastAsia="Times New Roman" w:hAnsi="Times New Roman" w:cs="Times New Roman"/>
          <w:sz w:val="24"/>
          <w:szCs w:val="24"/>
        </w:rPr>
        <w:t xml:space="preserve">A continuación, en la Tabla 1 se resume manera detallada el proceso de convocatoria realizado para la </w:t>
      </w:r>
      <w:r w:rsidR="003C4FE0">
        <w:rPr>
          <w:rFonts w:ascii="Times New Roman" w:eastAsia="Times New Roman" w:hAnsi="Times New Roman" w:cs="Times New Roman"/>
          <w:sz w:val="24"/>
          <w:szCs w:val="24"/>
        </w:rPr>
        <w:t>Mesa de Actores Distritales realizada el día martes 25 de mayo en la que</w:t>
      </w:r>
      <w:r w:rsidRPr="007327B7">
        <w:rPr>
          <w:rFonts w:ascii="Times New Roman" w:eastAsia="Times New Roman" w:hAnsi="Times New Roman" w:cs="Times New Roman"/>
          <w:sz w:val="24"/>
          <w:szCs w:val="24"/>
        </w:rPr>
        <w:t xml:space="preserve"> se relaciona el número de personas convocadas para el espacio de participación. </w:t>
      </w:r>
      <w:r w:rsidR="003C4FE0">
        <w:rPr>
          <w:rFonts w:ascii="Times New Roman" w:eastAsia="Times New Roman" w:hAnsi="Times New Roman" w:cs="Times New Roman"/>
          <w:sz w:val="24"/>
          <w:szCs w:val="24"/>
        </w:rPr>
        <w:t xml:space="preserve"> Toda vez que la estrategia fundamental para la convocatoria consistió en el envío de correos electrónicos a los actores distritales de AUP los datos de las columnas 2, 3 y 4 se encuentran en 0, lo que significa que toda la convocatoria se realizó con base en la información que poseía el JBB a través de correo electrónico.  </w:t>
      </w:r>
      <w:r w:rsidR="003C4FE0" w:rsidRPr="003E50AC">
        <w:rPr>
          <w:rFonts w:ascii="Times New Roman" w:eastAsia="Times New Roman" w:hAnsi="Times New Roman" w:cs="Times New Roman"/>
          <w:sz w:val="24"/>
          <w:szCs w:val="24"/>
        </w:rPr>
        <w:t xml:space="preserve">En la columna 5 se relacionan el número </w:t>
      </w:r>
      <w:r w:rsidR="003C4FE0">
        <w:rPr>
          <w:rFonts w:ascii="Times New Roman" w:eastAsia="Times New Roman" w:hAnsi="Times New Roman" w:cs="Times New Roman"/>
          <w:sz w:val="24"/>
          <w:szCs w:val="24"/>
        </w:rPr>
        <w:t>convocados, el cual es igual al número de convocados por correo electrónico que se encuentra en la columna 6.  Por último, en la columna 7</w:t>
      </w:r>
      <w:r w:rsidR="003C4FE0" w:rsidRPr="003E50AC">
        <w:rPr>
          <w:rFonts w:ascii="Times New Roman" w:eastAsia="Times New Roman" w:hAnsi="Times New Roman" w:cs="Times New Roman"/>
          <w:sz w:val="24"/>
          <w:szCs w:val="24"/>
        </w:rPr>
        <w:t xml:space="preserve"> se relaciona el número de formularios de inscripción</w:t>
      </w:r>
      <w:r w:rsidR="003C4FE0">
        <w:rPr>
          <w:rFonts w:ascii="Times New Roman" w:eastAsia="Times New Roman" w:hAnsi="Times New Roman" w:cs="Times New Roman"/>
          <w:sz w:val="24"/>
          <w:szCs w:val="24"/>
        </w:rPr>
        <w:t xml:space="preserve"> diligenciados por los convocados</w:t>
      </w:r>
      <w:r w:rsidR="003C4FE0" w:rsidRPr="003E50AC">
        <w:rPr>
          <w:rFonts w:ascii="Times New Roman" w:eastAsia="Times New Roman" w:hAnsi="Times New Roman" w:cs="Times New Roman"/>
          <w:sz w:val="24"/>
          <w:szCs w:val="24"/>
        </w:rPr>
        <w:t xml:space="preserve"> pa</w:t>
      </w:r>
      <w:r w:rsidR="003C4FE0">
        <w:rPr>
          <w:rFonts w:ascii="Times New Roman" w:eastAsia="Times New Roman" w:hAnsi="Times New Roman" w:cs="Times New Roman"/>
          <w:sz w:val="24"/>
          <w:szCs w:val="24"/>
        </w:rPr>
        <w:t>ra el espacio de participación.</w:t>
      </w:r>
    </w:p>
    <w:p w14:paraId="107D769B" w14:textId="77777777" w:rsidR="003C4FE0" w:rsidRDefault="003C4FE0" w:rsidP="007327B7">
      <w:pPr>
        <w:spacing w:before="240"/>
        <w:jc w:val="both"/>
        <w:rPr>
          <w:rFonts w:ascii="Times New Roman" w:eastAsia="Times New Roman" w:hAnsi="Times New Roman" w:cs="Times New Roman"/>
          <w:sz w:val="24"/>
          <w:szCs w:val="24"/>
        </w:rPr>
      </w:pPr>
    </w:p>
    <w:tbl>
      <w:tblPr>
        <w:tblW w:w="5000" w:type="pct"/>
        <w:tblCellMar>
          <w:left w:w="70" w:type="dxa"/>
          <w:right w:w="70" w:type="dxa"/>
        </w:tblCellMar>
        <w:tblLook w:val="04A0" w:firstRow="1" w:lastRow="0" w:firstColumn="1" w:lastColumn="0" w:noHBand="0" w:noVBand="1"/>
      </w:tblPr>
      <w:tblGrid>
        <w:gridCol w:w="2465"/>
        <w:gridCol w:w="840"/>
        <w:gridCol w:w="1194"/>
        <w:gridCol w:w="1194"/>
        <w:gridCol w:w="814"/>
        <w:gridCol w:w="1225"/>
        <w:gridCol w:w="1287"/>
      </w:tblGrid>
      <w:tr w:rsidR="003C4FE0" w:rsidRPr="003C4FE0" w14:paraId="2E651EC8" w14:textId="77777777" w:rsidTr="003C4FE0">
        <w:trPr>
          <w:trHeight w:val="288"/>
        </w:trPr>
        <w:tc>
          <w:tcPr>
            <w:tcW w:w="1367" w:type="pct"/>
            <w:vMerge w:val="restart"/>
            <w:tcBorders>
              <w:top w:val="single" w:sz="4" w:space="0" w:color="auto"/>
              <w:left w:val="single" w:sz="4" w:space="0" w:color="auto"/>
              <w:bottom w:val="single" w:sz="4" w:space="0" w:color="000000"/>
              <w:right w:val="single" w:sz="4" w:space="0" w:color="auto"/>
            </w:tcBorders>
            <w:shd w:val="clear" w:color="000000" w:fill="BDD7EE"/>
            <w:vAlign w:val="bottom"/>
            <w:hideMark/>
          </w:tcPr>
          <w:p w14:paraId="611CFD65"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ESPACIO DE PARTICIPACIÓN</w:t>
            </w:r>
          </w:p>
        </w:tc>
        <w:tc>
          <w:tcPr>
            <w:tcW w:w="466" w:type="pct"/>
            <w:vMerge w:val="restart"/>
            <w:tcBorders>
              <w:top w:val="single" w:sz="4" w:space="0" w:color="auto"/>
              <w:left w:val="single" w:sz="4" w:space="0" w:color="auto"/>
              <w:bottom w:val="single" w:sz="4" w:space="0" w:color="000000"/>
              <w:right w:val="single" w:sz="4" w:space="0" w:color="auto"/>
            </w:tcBorders>
            <w:shd w:val="clear" w:color="000000" w:fill="BDD7EE"/>
            <w:vAlign w:val="bottom"/>
            <w:hideMark/>
          </w:tcPr>
          <w:p w14:paraId="3031FB43"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Base de datos JBB-OEI Llamadas (Correo)</w:t>
            </w:r>
          </w:p>
        </w:tc>
        <w:tc>
          <w:tcPr>
            <w:tcW w:w="1324" w:type="pct"/>
            <w:gridSpan w:val="2"/>
            <w:tcBorders>
              <w:top w:val="single" w:sz="4" w:space="0" w:color="auto"/>
              <w:left w:val="nil"/>
              <w:bottom w:val="single" w:sz="4" w:space="0" w:color="auto"/>
              <w:right w:val="single" w:sz="4" w:space="0" w:color="000000"/>
            </w:tcBorders>
            <w:shd w:val="clear" w:color="000000" w:fill="BDD7EE"/>
            <w:vAlign w:val="bottom"/>
            <w:hideMark/>
          </w:tcPr>
          <w:p w14:paraId="0880FE94"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Convocatoria abierta</w:t>
            </w:r>
          </w:p>
        </w:tc>
        <w:tc>
          <w:tcPr>
            <w:tcW w:w="451" w:type="pct"/>
            <w:vMerge w:val="restart"/>
            <w:tcBorders>
              <w:top w:val="single" w:sz="4" w:space="0" w:color="auto"/>
              <w:left w:val="single" w:sz="4" w:space="0" w:color="auto"/>
              <w:bottom w:val="single" w:sz="4" w:space="0" w:color="000000"/>
              <w:right w:val="single" w:sz="4" w:space="0" w:color="auto"/>
            </w:tcBorders>
            <w:shd w:val="clear" w:color="000000" w:fill="BDD7EE"/>
            <w:vAlign w:val="bottom"/>
            <w:hideMark/>
          </w:tcPr>
          <w:p w14:paraId="57B320F2"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Bases de Datos adicional JBB (Correo)</w:t>
            </w:r>
          </w:p>
        </w:tc>
        <w:tc>
          <w:tcPr>
            <w:tcW w:w="679" w:type="pct"/>
            <w:vMerge w:val="restart"/>
            <w:tcBorders>
              <w:top w:val="single" w:sz="4" w:space="0" w:color="auto"/>
              <w:left w:val="single" w:sz="4" w:space="0" w:color="auto"/>
              <w:bottom w:val="single" w:sz="4" w:space="0" w:color="000000"/>
              <w:right w:val="single" w:sz="4" w:space="0" w:color="auto"/>
            </w:tcBorders>
            <w:shd w:val="clear" w:color="000000" w:fill="BDD7EE"/>
            <w:vAlign w:val="bottom"/>
            <w:hideMark/>
          </w:tcPr>
          <w:p w14:paraId="0E03D210"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CONVOCADOS POR CORREO</w:t>
            </w:r>
          </w:p>
        </w:tc>
        <w:tc>
          <w:tcPr>
            <w:tcW w:w="713" w:type="pct"/>
            <w:vMerge w:val="restart"/>
            <w:tcBorders>
              <w:top w:val="single" w:sz="4" w:space="0" w:color="auto"/>
              <w:left w:val="single" w:sz="4" w:space="0" w:color="auto"/>
              <w:bottom w:val="single" w:sz="4" w:space="0" w:color="000000"/>
              <w:right w:val="single" w:sz="4" w:space="0" w:color="auto"/>
            </w:tcBorders>
            <w:shd w:val="clear" w:color="000000" w:fill="BDD7EE"/>
            <w:vAlign w:val="bottom"/>
            <w:hideMark/>
          </w:tcPr>
          <w:p w14:paraId="439E63BD"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FORMULARIO DE INSCRITOS (DILIGENCIADO EN SESIÓN)</w:t>
            </w:r>
          </w:p>
        </w:tc>
      </w:tr>
      <w:tr w:rsidR="003C4FE0" w:rsidRPr="003C4FE0" w14:paraId="5B0A1079" w14:textId="77777777" w:rsidTr="003C4FE0">
        <w:trPr>
          <w:trHeight w:val="576"/>
        </w:trPr>
        <w:tc>
          <w:tcPr>
            <w:tcW w:w="1367" w:type="pct"/>
            <w:vMerge/>
            <w:tcBorders>
              <w:top w:val="single" w:sz="4" w:space="0" w:color="auto"/>
              <w:left w:val="single" w:sz="4" w:space="0" w:color="auto"/>
              <w:bottom w:val="single" w:sz="4" w:space="0" w:color="000000"/>
              <w:right w:val="single" w:sz="4" w:space="0" w:color="auto"/>
            </w:tcBorders>
            <w:vAlign w:val="center"/>
            <w:hideMark/>
          </w:tcPr>
          <w:p w14:paraId="785A9F51" w14:textId="77777777" w:rsidR="003C4FE0" w:rsidRPr="003C4FE0" w:rsidRDefault="003C4FE0" w:rsidP="003C4FE0">
            <w:pPr>
              <w:spacing w:line="240" w:lineRule="auto"/>
              <w:rPr>
                <w:rFonts w:ascii="Calibri" w:eastAsia="Times New Roman" w:hAnsi="Calibri" w:cs="Times New Roman"/>
                <w:b/>
                <w:bCs/>
                <w:color w:val="000000"/>
                <w:sz w:val="18"/>
              </w:rPr>
            </w:pPr>
          </w:p>
        </w:tc>
        <w:tc>
          <w:tcPr>
            <w:tcW w:w="466" w:type="pct"/>
            <w:vMerge/>
            <w:tcBorders>
              <w:top w:val="single" w:sz="4" w:space="0" w:color="auto"/>
              <w:left w:val="single" w:sz="4" w:space="0" w:color="auto"/>
              <w:bottom w:val="single" w:sz="4" w:space="0" w:color="000000"/>
              <w:right w:val="single" w:sz="4" w:space="0" w:color="auto"/>
            </w:tcBorders>
            <w:vAlign w:val="center"/>
            <w:hideMark/>
          </w:tcPr>
          <w:p w14:paraId="479EDD43" w14:textId="77777777" w:rsidR="003C4FE0" w:rsidRPr="003C4FE0" w:rsidRDefault="003C4FE0" w:rsidP="003C4FE0">
            <w:pPr>
              <w:spacing w:line="240" w:lineRule="auto"/>
              <w:rPr>
                <w:rFonts w:ascii="Calibri" w:eastAsia="Times New Roman" w:hAnsi="Calibri" w:cs="Times New Roman"/>
                <w:b/>
                <w:bCs/>
                <w:color w:val="000000"/>
                <w:sz w:val="18"/>
              </w:rPr>
            </w:pPr>
          </w:p>
        </w:tc>
        <w:tc>
          <w:tcPr>
            <w:tcW w:w="662" w:type="pct"/>
            <w:tcBorders>
              <w:top w:val="nil"/>
              <w:left w:val="nil"/>
              <w:bottom w:val="single" w:sz="4" w:space="0" w:color="auto"/>
              <w:right w:val="single" w:sz="4" w:space="0" w:color="auto"/>
            </w:tcBorders>
            <w:shd w:val="clear" w:color="000000" w:fill="BDD7EE"/>
            <w:vAlign w:val="bottom"/>
            <w:hideMark/>
          </w:tcPr>
          <w:p w14:paraId="349B307A"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Preinscripción total</w:t>
            </w:r>
          </w:p>
        </w:tc>
        <w:tc>
          <w:tcPr>
            <w:tcW w:w="662" w:type="pct"/>
            <w:tcBorders>
              <w:top w:val="nil"/>
              <w:left w:val="nil"/>
              <w:bottom w:val="single" w:sz="4" w:space="0" w:color="auto"/>
              <w:right w:val="single" w:sz="4" w:space="0" w:color="auto"/>
            </w:tcBorders>
            <w:shd w:val="clear" w:color="000000" w:fill="BDD7EE"/>
            <w:vAlign w:val="bottom"/>
            <w:hideMark/>
          </w:tcPr>
          <w:p w14:paraId="409F89B1"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Preinscripción depurada (correo)</w:t>
            </w:r>
          </w:p>
        </w:tc>
        <w:tc>
          <w:tcPr>
            <w:tcW w:w="451" w:type="pct"/>
            <w:vMerge/>
            <w:tcBorders>
              <w:top w:val="single" w:sz="4" w:space="0" w:color="auto"/>
              <w:left w:val="single" w:sz="4" w:space="0" w:color="auto"/>
              <w:bottom w:val="single" w:sz="4" w:space="0" w:color="000000"/>
              <w:right w:val="single" w:sz="4" w:space="0" w:color="auto"/>
            </w:tcBorders>
            <w:vAlign w:val="center"/>
            <w:hideMark/>
          </w:tcPr>
          <w:p w14:paraId="43722F2E" w14:textId="77777777" w:rsidR="003C4FE0" w:rsidRPr="003C4FE0" w:rsidRDefault="003C4FE0" w:rsidP="003C4FE0">
            <w:pPr>
              <w:spacing w:line="240" w:lineRule="auto"/>
              <w:rPr>
                <w:rFonts w:ascii="Calibri" w:eastAsia="Times New Roman" w:hAnsi="Calibri" w:cs="Times New Roman"/>
                <w:b/>
                <w:bCs/>
                <w:color w:val="000000"/>
                <w:sz w:val="18"/>
              </w:rPr>
            </w:pPr>
          </w:p>
        </w:tc>
        <w:tc>
          <w:tcPr>
            <w:tcW w:w="679" w:type="pct"/>
            <w:vMerge/>
            <w:tcBorders>
              <w:top w:val="single" w:sz="4" w:space="0" w:color="auto"/>
              <w:left w:val="single" w:sz="4" w:space="0" w:color="auto"/>
              <w:bottom w:val="single" w:sz="4" w:space="0" w:color="000000"/>
              <w:right w:val="single" w:sz="4" w:space="0" w:color="auto"/>
            </w:tcBorders>
            <w:vAlign w:val="center"/>
            <w:hideMark/>
          </w:tcPr>
          <w:p w14:paraId="0E88D66C" w14:textId="77777777" w:rsidR="003C4FE0" w:rsidRPr="003C4FE0" w:rsidRDefault="003C4FE0" w:rsidP="003C4FE0">
            <w:pPr>
              <w:spacing w:line="240" w:lineRule="auto"/>
              <w:rPr>
                <w:rFonts w:ascii="Calibri" w:eastAsia="Times New Roman" w:hAnsi="Calibri" w:cs="Times New Roman"/>
                <w:b/>
                <w:bCs/>
                <w:color w:val="000000"/>
                <w:sz w:val="18"/>
              </w:rPr>
            </w:pPr>
          </w:p>
        </w:tc>
        <w:tc>
          <w:tcPr>
            <w:tcW w:w="713" w:type="pct"/>
            <w:vMerge/>
            <w:tcBorders>
              <w:top w:val="single" w:sz="4" w:space="0" w:color="auto"/>
              <w:left w:val="single" w:sz="4" w:space="0" w:color="auto"/>
              <w:bottom w:val="single" w:sz="4" w:space="0" w:color="000000"/>
              <w:right w:val="single" w:sz="4" w:space="0" w:color="auto"/>
            </w:tcBorders>
            <w:vAlign w:val="center"/>
            <w:hideMark/>
          </w:tcPr>
          <w:p w14:paraId="3296B77D" w14:textId="77777777" w:rsidR="003C4FE0" w:rsidRPr="003C4FE0" w:rsidRDefault="003C4FE0" w:rsidP="003C4FE0">
            <w:pPr>
              <w:spacing w:line="240" w:lineRule="auto"/>
              <w:rPr>
                <w:rFonts w:ascii="Calibri" w:eastAsia="Times New Roman" w:hAnsi="Calibri" w:cs="Times New Roman"/>
                <w:b/>
                <w:bCs/>
                <w:color w:val="000000"/>
                <w:sz w:val="18"/>
              </w:rPr>
            </w:pPr>
          </w:p>
        </w:tc>
      </w:tr>
      <w:tr w:rsidR="003C4FE0" w:rsidRPr="003C4FE0" w14:paraId="5C6BAE11" w14:textId="77777777" w:rsidTr="003C4FE0">
        <w:trPr>
          <w:trHeight w:val="288"/>
        </w:trPr>
        <w:tc>
          <w:tcPr>
            <w:tcW w:w="1367" w:type="pct"/>
            <w:tcBorders>
              <w:top w:val="nil"/>
              <w:left w:val="single" w:sz="4" w:space="0" w:color="auto"/>
              <w:bottom w:val="single" w:sz="4" w:space="0" w:color="auto"/>
              <w:right w:val="single" w:sz="4" w:space="0" w:color="auto"/>
            </w:tcBorders>
            <w:shd w:val="clear" w:color="auto" w:fill="auto"/>
            <w:noWrap/>
            <w:vAlign w:val="bottom"/>
            <w:hideMark/>
          </w:tcPr>
          <w:p w14:paraId="2C26D889" w14:textId="77777777" w:rsidR="003C4FE0" w:rsidRPr="003C4FE0" w:rsidRDefault="003C4FE0" w:rsidP="003C4FE0">
            <w:pPr>
              <w:spacing w:line="240" w:lineRule="auto"/>
              <w:rPr>
                <w:rFonts w:ascii="Calibri" w:eastAsia="Times New Roman" w:hAnsi="Calibri" w:cs="Times New Roman"/>
                <w:color w:val="000000"/>
                <w:sz w:val="18"/>
              </w:rPr>
            </w:pPr>
            <w:r w:rsidRPr="003C4FE0">
              <w:rPr>
                <w:rFonts w:ascii="Calibri" w:eastAsia="Times New Roman" w:hAnsi="Calibri" w:cs="Times New Roman"/>
                <w:color w:val="000000"/>
                <w:sz w:val="18"/>
              </w:rPr>
              <w:t>MESA DE ACTORES DISTRITALES</w:t>
            </w:r>
          </w:p>
        </w:tc>
        <w:tc>
          <w:tcPr>
            <w:tcW w:w="466" w:type="pct"/>
            <w:tcBorders>
              <w:top w:val="nil"/>
              <w:left w:val="nil"/>
              <w:bottom w:val="single" w:sz="4" w:space="0" w:color="auto"/>
              <w:right w:val="single" w:sz="4" w:space="0" w:color="auto"/>
            </w:tcBorders>
            <w:shd w:val="clear" w:color="auto" w:fill="auto"/>
            <w:noWrap/>
            <w:vAlign w:val="bottom"/>
            <w:hideMark/>
          </w:tcPr>
          <w:p w14:paraId="694DCCCB" w14:textId="77777777" w:rsidR="003C4FE0" w:rsidRPr="003C4FE0" w:rsidRDefault="003C4FE0" w:rsidP="003C4FE0">
            <w:pPr>
              <w:spacing w:line="240" w:lineRule="auto"/>
              <w:jc w:val="center"/>
              <w:rPr>
                <w:rFonts w:ascii="Calibri" w:eastAsia="Times New Roman" w:hAnsi="Calibri" w:cs="Times New Roman"/>
                <w:color w:val="000000"/>
                <w:sz w:val="18"/>
              </w:rPr>
            </w:pPr>
            <w:r w:rsidRPr="003C4FE0">
              <w:rPr>
                <w:rFonts w:ascii="Calibri" w:eastAsia="Times New Roman" w:hAnsi="Calibri" w:cs="Times New Roman"/>
                <w:color w:val="000000"/>
                <w:sz w:val="18"/>
              </w:rPr>
              <w:t>0</w:t>
            </w:r>
          </w:p>
        </w:tc>
        <w:tc>
          <w:tcPr>
            <w:tcW w:w="662" w:type="pct"/>
            <w:tcBorders>
              <w:top w:val="nil"/>
              <w:left w:val="nil"/>
              <w:bottom w:val="single" w:sz="4" w:space="0" w:color="auto"/>
              <w:right w:val="single" w:sz="4" w:space="0" w:color="auto"/>
            </w:tcBorders>
            <w:shd w:val="clear" w:color="auto" w:fill="auto"/>
            <w:noWrap/>
            <w:vAlign w:val="bottom"/>
            <w:hideMark/>
          </w:tcPr>
          <w:p w14:paraId="68B67D75" w14:textId="77777777" w:rsidR="003C4FE0" w:rsidRPr="003C4FE0" w:rsidRDefault="003C4FE0" w:rsidP="003C4FE0">
            <w:pPr>
              <w:spacing w:line="240" w:lineRule="auto"/>
              <w:jc w:val="center"/>
              <w:rPr>
                <w:rFonts w:ascii="Calibri" w:eastAsia="Times New Roman" w:hAnsi="Calibri" w:cs="Times New Roman"/>
                <w:color w:val="000000"/>
                <w:sz w:val="18"/>
              </w:rPr>
            </w:pPr>
            <w:r w:rsidRPr="003C4FE0">
              <w:rPr>
                <w:rFonts w:ascii="Calibri" w:eastAsia="Times New Roman" w:hAnsi="Calibri" w:cs="Times New Roman"/>
                <w:color w:val="000000"/>
                <w:sz w:val="18"/>
              </w:rPr>
              <w:t>0</w:t>
            </w:r>
          </w:p>
        </w:tc>
        <w:tc>
          <w:tcPr>
            <w:tcW w:w="662" w:type="pct"/>
            <w:tcBorders>
              <w:top w:val="nil"/>
              <w:left w:val="nil"/>
              <w:bottom w:val="single" w:sz="4" w:space="0" w:color="auto"/>
              <w:right w:val="single" w:sz="4" w:space="0" w:color="auto"/>
            </w:tcBorders>
            <w:shd w:val="clear" w:color="auto" w:fill="auto"/>
            <w:noWrap/>
            <w:vAlign w:val="bottom"/>
            <w:hideMark/>
          </w:tcPr>
          <w:p w14:paraId="3BF7D90E" w14:textId="77777777" w:rsidR="003C4FE0" w:rsidRPr="003C4FE0" w:rsidRDefault="003C4FE0" w:rsidP="003C4FE0">
            <w:pPr>
              <w:spacing w:line="240" w:lineRule="auto"/>
              <w:jc w:val="center"/>
              <w:rPr>
                <w:rFonts w:ascii="Calibri" w:eastAsia="Times New Roman" w:hAnsi="Calibri" w:cs="Times New Roman"/>
                <w:color w:val="000000"/>
                <w:sz w:val="18"/>
              </w:rPr>
            </w:pPr>
            <w:r w:rsidRPr="003C4FE0">
              <w:rPr>
                <w:rFonts w:ascii="Calibri" w:eastAsia="Times New Roman" w:hAnsi="Calibri" w:cs="Times New Roman"/>
                <w:color w:val="000000"/>
                <w:sz w:val="18"/>
              </w:rPr>
              <w:t>0</w:t>
            </w:r>
          </w:p>
        </w:tc>
        <w:tc>
          <w:tcPr>
            <w:tcW w:w="451" w:type="pct"/>
            <w:tcBorders>
              <w:top w:val="nil"/>
              <w:left w:val="nil"/>
              <w:bottom w:val="single" w:sz="4" w:space="0" w:color="auto"/>
              <w:right w:val="single" w:sz="4" w:space="0" w:color="auto"/>
            </w:tcBorders>
            <w:shd w:val="clear" w:color="auto" w:fill="auto"/>
            <w:noWrap/>
            <w:vAlign w:val="bottom"/>
            <w:hideMark/>
          </w:tcPr>
          <w:p w14:paraId="2E4EC8FA" w14:textId="77777777" w:rsidR="003C4FE0" w:rsidRPr="003C4FE0" w:rsidRDefault="003C4FE0" w:rsidP="003C4FE0">
            <w:pPr>
              <w:spacing w:line="240" w:lineRule="auto"/>
              <w:jc w:val="center"/>
              <w:rPr>
                <w:rFonts w:ascii="Calibri" w:eastAsia="Times New Roman" w:hAnsi="Calibri" w:cs="Times New Roman"/>
                <w:color w:val="000000"/>
                <w:sz w:val="18"/>
              </w:rPr>
            </w:pPr>
            <w:r w:rsidRPr="003C4FE0">
              <w:rPr>
                <w:rFonts w:ascii="Calibri" w:eastAsia="Times New Roman" w:hAnsi="Calibri" w:cs="Times New Roman"/>
                <w:color w:val="000000"/>
                <w:sz w:val="18"/>
              </w:rPr>
              <w:t>502</w:t>
            </w:r>
          </w:p>
        </w:tc>
        <w:tc>
          <w:tcPr>
            <w:tcW w:w="679" w:type="pct"/>
            <w:tcBorders>
              <w:top w:val="nil"/>
              <w:left w:val="nil"/>
              <w:bottom w:val="single" w:sz="4" w:space="0" w:color="auto"/>
              <w:right w:val="single" w:sz="4" w:space="0" w:color="auto"/>
            </w:tcBorders>
            <w:shd w:val="clear" w:color="auto" w:fill="auto"/>
            <w:noWrap/>
            <w:vAlign w:val="bottom"/>
            <w:hideMark/>
          </w:tcPr>
          <w:p w14:paraId="1F80DEF6" w14:textId="77777777" w:rsidR="003C4FE0" w:rsidRPr="003C4FE0" w:rsidRDefault="003C4FE0" w:rsidP="003C4FE0">
            <w:pPr>
              <w:spacing w:line="240" w:lineRule="auto"/>
              <w:jc w:val="center"/>
              <w:rPr>
                <w:rFonts w:ascii="Calibri" w:eastAsia="Times New Roman" w:hAnsi="Calibri" w:cs="Times New Roman"/>
                <w:color w:val="000000"/>
                <w:sz w:val="18"/>
              </w:rPr>
            </w:pPr>
            <w:r w:rsidRPr="003C4FE0">
              <w:rPr>
                <w:rFonts w:ascii="Calibri" w:eastAsia="Times New Roman" w:hAnsi="Calibri" w:cs="Times New Roman"/>
                <w:color w:val="000000"/>
                <w:sz w:val="18"/>
              </w:rPr>
              <w:t>502</w:t>
            </w:r>
          </w:p>
        </w:tc>
        <w:tc>
          <w:tcPr>
            <w:tcW w:w="713" w:type="pct"/>
            <w:tcBorders>
              <w:top w:val="nil"/>
              <w:left w:val="nil"/>
              <w:bottom w:val="single" w:sz="4" w:space="0" w:color="auto"/>
              <w:right w:val="single" w:sz="4" w:space="0" w:color="auto"/>
            </w:tcBorders>
            <w:shd w:val="clear" w:color="auto" w:fill="auto"/>
            <w:noWrap/>
            <w:vAlign w:val="bottom"/>
            <w:hideMark/>
          </w:tcPr>
          <w:p w14:paraId="2DF6496D" w14:textId="77777777" w:rsidR="003C4FE0" w:rsidRPr="003C4FE0" w:rsidRDefault="003C4FE0" w:rsidP="003C4FE0">
            <w:pPr>
              <w:spacing w:line="240" w:lineRule="auto"/>
              <w:jc w:val="center"/>
              <w:rPr>
                <w:rFonts w:ascii="Calibri" w:eastAsia="Times New Roman" w:hAnsi="Calibri" w:cs="Times New Roman"/>
                <w:color w:val="000000"/>
                <w:sz w:val="18"/>
              </w:rPr>
            </w:pPr>
            <w:r w:rsidRPr="003C4FE0">
              <w:rPr>
                <w:rFonts w:ascii="Calibri" w:eastAsia="Times New Roman" w:hAnsi="Calibri" w:cs="Times New Roman"/>
                <w:color w:val="000000"/>
                <w:sz w:val="18"/>
              </w:rPr>
              <w:t>80</w:t>
            </w:r>
          </w:p>
        </w:tc>
      </w:tr>
    </w:tbl>
    <w:p w14:paraId="6D0D0A7A" w14:textId="768B35D7" w:rsidR="000A04E3" w:rsidRDefault="000A04E3" w:rsidP="00FE21A7">
      <w:pPr>
        <w:pStyle w:val="Descripcin"/>
        <w:jc w:val="center"/>
        <w:rPr>
          <w:rFonts w:ascii="Times New Roman" w:hAnsi="Times New Roman" w:cs="Times New Roman"/>
          <w:color w:val="auto"/>
        </w:rPr>
      </w:pPr>
      <w:bookmarkStart w:id="7" w:name="_Toc76722757"/>
      <w:r w:rsidRPr="000A04E3">
        <w:rPr>
          <w:rFonts w:ascii="Times New Roman" w:hAnsi="Times New Roman" w:cs="Times New Roman"/>
          <w:color w:val="auto"/>
        </w:rPr>
        <w:t xml:space="preserve">Tabla </w:t>
      </w:r>
      <w:r w:rsidRPr="000A04E3">
        <w:rPr>
          <w:rFonts w:ascii="Times New Roman" w:hAnsi="Times New Roman" w:cs="Times New Roman"/>
          <w:color w:val="auto"/>
        </w:rPr>
        <w:fldChar w:fldCharType="begin"/>
      </w:r>
      <w:r w:rsidRPr="000A04E3">
        <w:rPr>
          <w:rFonts w:ascii="Times New Roman" w:hAnsi="Times New Roman" w:cs="Times New Roman"/>
          <w:color w:val="auto"/>
        </w:rPr>
        <w:instrText xml:space="preserve"> SEQ Tabla \* ARABIC </w:instrText>
      </w:r>
      <w:r w:rsidRPr="000A04E3">
        <w:rPr>
          <w:rFonts w:ascii="Times New Roman" w:hAnsi="Times New Roman" w:cs="Times New Roman"/>
          <w:color w:val="auto"/>
        </w:rPr>
        <w:fldChar w:fldCharType="separate"/>
      </w:r>
      <w:r w:rsidRPr="000A04E3">
        <w:rPr>
          <w:rFonts w:ascii="Times New Roman" w:hAnsi="Times New Roman" w:cs="Times New Roman"/>
          <w:noProof/>
          <w:color w:val="auto"/>
        </w:rPr>
        <w:t>1</w:t>
      </w:r>
      <w:r w:rsidRPr="000A04E3">
        <w:rPr>
          <w:rFonts w:ascii="Times New Roman" w:hAnsi="Times New Roman" w:cs="Times New Roman"/>
          <w:color w:val="auto"/>
        </w:rPr>
        <w:fldChar w:fldCharType="end"/>
      </w:r>
      <w:r w:rsidRPr="000A04E3">
        <w:rPr>
          <w:rFonts w:ascii="Times New Roman" w:hAnsi="Times New Roman" w:cs="Times New Roman"/>
          <w:color w:val="auto"/>
        </w:rPr>
        <w:t xml:space="preserve"> Personas convocadas</w:t>
      </w:r>
      <w:bookmarkEnd w:id="7"/>
    </w:p>
    <w:p w14:paraId="666748AB" w14:textId="77777777" w:rsidR="003C4FE0" w:rsidRDefault="003C4FE0" w:rsidP="00FE21A7">
      <w:pPr>
        <w:rPr>
          <w:rFonts w:ascii="Times New Roman" w:eastAsia="Times New Roman" w:hAnsi="Times New Roman" w:cs="Times New Roman"/>
          <w:sz w:val="24"/>
          <w:szCs w:val="24"/>
        </w:rPr>
      </w:pPr>
    </w:p>
    <w:p w14:paraId="5269173F" w14:textId="1F7A41EA" w:rsidR="003C4FE0" w:rsidRDefault="003C4FE0" w:rsidP="003C4FE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la Tabla 3 y las Figuras 1 y 2, se encuentra la información y un análisis de los asistentes y participantes que estuvieron durante la sesión del taller de la Etapa de Problematización.  T</w:t>
      </w:r>
      <w:r w:rsidRPr="00614317">
        <w:rPr>
          <w:rFonts w:ascii="Times New Roman" w:eastAsia="Times New Roman" w:hAnsi="Times New Roman" w:cs="Times New Roman"/>
          <w:sz w:val="24"/>
          <w:szCs w:val="24"/>
        </w:rPr>
        <w:t>oda vez que el espacio de participación se realizó de manera virtual algunas personas ingresaron a la reunión y no se registraron es por ello que se presentan dos categorías en la tabla los Asistentes y los Participantes.  La categoría de asistentes corresponde al total de personas que ingresaron a la reunión, para lo cual se registran tres momentos de la reunión: al inicio, el máximo de asistentes y al final, estos datos son tomados de la plataforma electrónica de reunión utilizada denominada Teams y de las grabaciones del sistema.  La segunda categoría corresponde a las personas que realizaron el registraron en el formulario de registro y/o a través de la plataforma de reunión virtual Teams.</w:t>
      </w:r>
    </w:p>
    <w:p w14:paraId="303F69E0" w14:textId="77777777" w:rsidR="003C4FE0" w:rsidRDefault="003C4FE0" w:rsidP="003C4FE0">
      <w:pPr>
        <w:jc w:val="both"/>
        <w:rPr>
          <w:rFonts w:ascii="Times New Roman" w:eastAsia="Times New Roman" w:hAnsi="Times New Roman" w:cs="Times New Roman"/>
          <w:sz w:val="24"/>
          <w:szCs w:val="24"/>
        </w:rPr>
      </w:pPr>
    </w:p>
    <w:tbl>
      <w:tblPr>
        <w:tblW w:w="5000" w:type="pct"/>
        <w:tblCellMar>
          <w:left w:w="70" w:type="dxa"/>
          <w:right w:w="70" w:type="dxa"/>
        </w:tblCellMar>
        <w:tblLook w:val="04A0" w:firstRow="1" w:lastRow="0" w:firstColumn="1" w:lastColumn="0" w:noHBand="0" w:noVBand="1"/>
      </w:tblPr>
      <w:tblGrid>
        <w:gridCol w:w="2473"/>
        <w:gridCol w:w="1353"/>
        <w:gridCol w:w="506"/>
        <w:gridCol w:w="575"/>
        <w:gridCol w:w="1728"/>
        <w:gridCol w:w="757"/>
        <w:gridCol w:w="870"/>
        <w:gridCol w:w="757"/>
      </w:tblGrid>
      <w:tr w:rsidR="003C4FE0" w:rsidRPr="003C4FE0" w14:paraId="50D69299" w14:textId="77777777" w:rsidTr="003C4FE0">
        <w:trPr>
          <w:trHeight w:val="288"/>
        </w:trPr>
        <w:tc>
          <w:tcPr>
            <w:tcW w:w="621" w:type="pct"/>
            <w:vMerge w:val="restart"/>
            <w:tcBorders>
              <w:top w:val="single" w:sz="4" w:space="0" w:color="auto"/>
              <w:left w:val="single" w:sz="4" w:space="0" w:color="auto"/>
              <w:bottom w:val="single" w:sz="4" w:space="0" w:color="000000"/>
              <w:right w:val="single" w:sz="4" w:space="0" w:color="auto"/>
            </w:tcBorders>
            <w:shd w:val="clear" w:color="000000" w:fill="BDD7EE"/>
            <w:vAlign w:val="bottom"/>
            <w:hideMark/>
          </w:tcPr>
          <w:p w14:paraId="750B23C7"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ESPACIO DE PARTICIPACIÓN</w:t>
            </w:r>
          </w:p>
        </w:tc>
        <w:tc>
          <w:tcPr>
            <w:tcW w:w="1679" w:type="pct"/>
            <w:gridSpan w:val="3"/>
            <w:tcBorders>
              <w:top w:val="single" w:sz="4" w:space="0" w:color="auto"/>
              <w:left w:val="nil"/>
              <w:bottom w:val="single" w:sz="4" w:space="0" w:color="auto"/>
              <w:right w:val="single" w:sz="4" w:space="0" w:color="000000"/>
            </w:tcBorders>
            <w:shd w:val="clear" w:color="000000" w:fill="BDD7EE"/>
            <w:vAlign w:val="bottom"/>
            <w:hideMark/>
          </w:tcPr>
          <w:p w14:paraId="47687BC9"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ASISTENTES (Datos tomados de Grabaciones)</w:t>
            </w:r>
          </w:p>
        </w:tc>
        <w:tc>
          <w:tcPr>
            <w:tcW w:w="2701" w:type="pct"/>
            <w:gridSpan w:val="4"/>
            <w:tcBorders>
              <w:top w:val="single" w:sz="4" w:space="0" w:color="auto"/>
              <w:left w:val="nil"/>
              <w:bottom w:val="single" w:sz="4" w:space="0" w:color="auto"/>
              <w:right w:val="single" w:sz="4" w:space="0" w:color="000000"/>
            </w:tcBorders>
            <w:shd w:val="clear" w:color="000000" w:fill="BDD7EE"/>
            <w:vAlign w:val="bottom"/>
            <w:hideMark/>
          </w:tcPr>
          <w:p w14:paraId="0E61967B"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PARTICIPANTES</w:t>
            </w:r>
          </w:p>
        </w:tc>
      </w:tr>
      <w:tr w:rsidR="003C4FE0" w:rsidRPr="003C4FE0" w14:paraId="5D1E4EA5" w14:textId="77777777" w:rsidTr="003C4FE0">
        <w:trPr>
          <w:trHeight w:val="288"/>
        </w:trPr>
        <w:tc>
          <w:tcPr>
            <w:tcW w:w="621" w:type="pct"/>
            <w:vMerge/>
            <w:tcBorders>
              <w:top w:val="single" w:sz="4" w:space="0" w:color="auto"/>
              <w:left w:val="single" w:sz="4" w:space="0" w:color="auto"/>
              <w:bottom w:val="single" w:sz="4" w:space="0" w:color="000000"/>
              <w:right w:val="single" w:sz="4" w:space="0" w:color="auto"/>
            </w:tcBorders>
            <w:vAlign w:val="center"/>
            <w:hideMark/>
          </w:tcPr>
          <w:p w14:paraId="52C2CDF9" w14:textId="77777777" w:rsidR="003C4FE0" w:rsidRPr="003C4FE0" w:rsidRDefault="003C4FE0" w:rsidP="003C4FE0">
            <w:pPr>
              <w:spacing w:line="240" w:lineRule="auto"/>
              <w:rPr>
                <w:rFonts w:ascii="Calibri" w:eastAsia="Times New Roman" w:hAnsi="Calibri" w:cs="Times New Roman"/>
                <w:b/>
                <w:bCs/>
                <w:color w:val="000000"/>
                <w:sz w:val="18"/>
              </w:rPr>
            </w:pPr>
          </w:p>
        </w:tc>
        <w:tc>
          <w:tcPr>
            <w:tcW w:w="1051" w:type="pct"/>
            <w:tcBorders>
              <w:top w:val="nil"/>
              <w:left w:val="nil"/>
              <w:bottom w:val="single" w:sz="4" w:space="0" w:color="auto"/>
              <w:right w:val="single" w:sz="4" w:space="0" w:color="auto"/>
            </w:tcBorders>
            <w:shd w:val="clear" w:color="000000" w:fill="BDD7EE"/>
            <w:vAlign w:val="bottom"/>
            <w:hideMark/>
          </w:tcPr>
          <w:p w14:paraId="1664B3DC"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INICIO</w:t>
            </w:r>
          </w:p>
        </w:tc>
        <w:tc>
          <w:tcPr>
            <w:tcW w:w="308" w:type="pct"/>
            <w:tcBorders>
              <w:top w:val="nil"/>
              <w:left w:val="nil"/>
              <w:bottom w:val="single" w:sz="4" w:space="0" w:color="auto"/>
              <w:right w:val="single" w:sz="4" w:space="0" w:color="auto"/>
            </w:tcBorders>
            <w:shd w:val="clear" w:color="000000" w:fill="BDD7EE"/>
            <w:vAlign w:val="bottom"/>
            <w:hideMark/>
          </w:tcPr>
          <w:p w14:paraId="3054AFB4"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MAX</w:t>
            </w:r>
          </w:p>
        </w:tc>
        <w:tc>
          <w:tcPr>
            <w:tcW w:w="319" w:type="pct"/>
            <w:tcBorders>
              <w:top w:val="nil"/>
              <w:left w:val="nil"/>
              <w:bottom w:val="single" w:sz="4" w:space="0" w:color="auto"/>
              <w:right w:val="single" w:sz="4" w:space="0" w:color="auto"/>
            </w:tcBorders>
            <w:shd w:val="clear" w:color="000000" w:fill="BDD7EE"/>
            <w:vAlign w:val="bottom"/>
            <w:hideMark/>
          </w:tcPr>
          <w:p w14:paraId="3BE54962"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FINAL</w:t>
            </w:r>
          </w:p>
        </w:tc>
        <w:tc>
          <w:tcPr>
            <w:tcW w:w="1546" w:type="pct"/>
            <w:tcBorders>
              <w:top w:val="nil"/>
              <w:left w:val="nil"/>
              <w:bottom w:val="single" w:sz="4" w:space="0" w:color="auto"/>
              <w:right w:val="single" w:sz="4" w:space="0" w:color="auto"/>
            </w:tcBorders>
            <w:shd w:val="clear" w:color="000000" w:fill="BDD7EE"/>
            <w:vAlign w:val="bottom"/>
            <w:hideMark/>
          </w:tcPr>
          <w:p w14:paraId="663D08E5"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Registro Participantes</w:t>
            </w:r>
          </w:p>
        </w:tc>
        <w:tc>
          <w:tcPr>
            <w:tcW w:w="420" w:type="pct"/>
            <w:tcBorders>
              <w:top w:val="nil"/>
              <w:left w:val="nil"/>
              <w:bottom w:val="single" w:sz="4" w:space="0" w:color="auto"/>
              <w:right w:val="single" w:sz="4" w:space="0" w:color="auto"/>
            </w:tcBorders>
            <w:shd w:val="clear" w:color="000000" w:fill="BDD7EE"/>
            <w:vAlign w:val="bottom"/>
            <w:hideMark/>
          </w:tcPr>
          <w:p w14:paraId="4E8B204B"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Registro Parcial</w:t>
            </w:r>
          </w:p>
        </w:tc>
        <w:tc>
          <w:tcPr>
            <w:tcW w:w="513" w:type="pct"/>
            <w:tcBorders>
              <w:top w:val="nil"/>
              <w:left w:val="nil"/>
              <w:bottom w:val="single" w:sz="4" w:space="0" w:color="auto"/>
              <w:right w:val="single" w:sz="4" w:space="0" w:color="auto"/>
            </w:tcBorders>
            <w:shd w:val="clear" w:color="000000" w:fill="BDD7EE"/>
            <w:vAlign w:val="bottom"/>
            <w:hideMark/>
          </w:tcPr>
          <w:p w14:paraId="4A62B4B0"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Registro Completo</w:t>
            </w:r>
          </w:p>
        </w:tc>
        <w:tc>
          <w:tcPr>
            <w:tcW w:w="222" w:type="pct"/>
            <w:tcBorders>
              <w:top w:val="nil"/>
              <w:left w:val="nil"/>
              <w:bottom w:val="single" w:sz="4" w:space="0" w:color="auto"/>
              <w:right w:val="single" w:sz="4" w:space="0" w:color="auto"/>
            </w:tcBorders>
            <w:shd w:val="clear" w:color="000000" w:fill="BDD7EE"/>
            <w:vAlign w:val="bottom"/>
            <w:hideMark/>
          </w:tcPr>
          <w:p w14:paraId="47BA9CCD" w14:textId="77777777" w:rsidR="003C4FE0" w:rsidRPr="003C4FE0" w:rsidRDefault="003C4FE0" w:rsidP="003C4FE0">
            <w:pPr>
              <w:spacing w:line="240" w:lineRule="auto"/>
              <w:jc w:val="center"/>
              <w:rPr>
                <w:rFonts w:ascii="Calibri" w:eastAsia="Times New Roman" w:hAnsi="Calibri" w:cs="Times New Roman"/>
                <w:b/>
                <w:bCs/>
                <w:color w:val="000000"/>
                <w:sz w:val="18"/>
              </w:rPr>
            </w:pPr>
            <w:r w:rsidRPr="003C4FE0">
              <w:rPr>
                <w:rFonts w:ascii="Calibri" w:eastAsia="Times New Roman" w:hAnsi="Calibri" w:cs="Times New Roman"/>
                <w:b/>
                <w:bCs/>
                <w:color w:val="000000"/>
                <w:sz w:val="18"/>
              </w:rPr>
              <w:t>Sin Registro</w:t>
            </w:r>
          </w:p>
        </w:tc>
      </w:tr>
      <w:tr w:rsidR="003C4FE0" w:rsidRPr="003C4FE0" w14:paraId="58932188" w14:textId="77777777" w:rsidTr="003C4FE0">
        <w:trPr>
          <w:trHeight w:val="288"/>
        </w:trPr>
        <w:tc>
          <w:tcPr>
            <w:tcW w:w="621" w:type="pct"/>
            <w:tcBorders>
              <w:top w:val="nil"/>
              <w:left w:val="single" w:sz="4" w:space="0" w:color="auto"/>
              <w:bottom w:val="single" w:sz="4" w:space="0" w:color="auto"/>
              <w:right w:val="single" w:sz="4" w:space="0" w:color="auto"/>
            </w:tcBorders>
            <w:shd w:val="clear" w:color="auto" w:fill="auto"/>
            <w:noWrap/>
            <w:vAlign w:val="bottom"/>
            <w:hideMark/>
          </w:tcPr>
          <w:p w14:paraId="6EBBF88A" w14:textId="77777777" w:rsidR="003C4FE0" w:rsidRPr="003C4FE0" w:rsidRDefault="003C4FE0" w:rsidP="003C4FE0">
            <w:pPr>
              <w:spacing w:line="240" w:lineRule="auto"/>
              <w:rPr>
                <w:rFonts w:ascii="Calibri" w:eastAsia="Times New Roman" w:hAnsi="Calibri" w:cs="Times New Roman"/>
                <w:color w:val="000000"/>
                <w:sz w:val="18"/>
              </w:rPr>
            </w:pPr>
            <w:r w:rsidRPr="003C4FE0">
              <w:rPr>
                <w:rFonts w:ascii="Calibri" w:eastAsia="Times New Roman" w:hAnsi="Calibri" w:cs="Times New Roman"/>
                <w:color w:val="000000"/>
                <w:sz w:val="18"/>
              </w:rPr>
              <w:t>MESA DE ACTORES DISTRITALES</w:t>
            </w:r>
          </w:p>
        </w:tc>
        <w:tc>
          <w:tcPr>
            <w:tcW w:w="1051" w:type="pct"/>
            <w:tcBorders>
              <w:top w:val="nil"/>
              <w:left w:val="nil"/>
              <w:bottom w:val="single" w:sz="4" w:space="0" w:color="auto"/>
              <w:right w:val="single" w:sz="4" w:space="0" w:color="auto"/>
            </w:tcBorders>
            <w:shd w:val="clear" w:color="auto" w:fill="auto"/>
            <w:noWrap/>
            <w:vAlign w:val="bottom"/>
            <w:hideMark/>
          </w:tcPr>
          <w:p w14:paraId="3C3AB5DA" w14:textId="77777777" w:rsidR="003C4FE0" w:rsidRPr="003C4FE0" w:rsidRDefault="003C4FE0" w:rsidP="003C4FE0">
            <w:pPr>
              <w:spacing w:line="240" w:lineRule="auto"/>
              <w:jc w:val="center"/>
              <w:rPr>
                <w:rFonts w:ascii="Calibri" w:eastAsia="Times New Roman" w:hAnsi="Calibri" w:cs="Times New Roman"/>
                <w:color w:val="000000"/>
                <w:sz w:val="18"/>
              </w:rPr>
            </w:pPr>
            <w:r w:rsidRPr="003C4FE0">
              <w:rPr>
                <w:rFonts w:ascii="Calibri" w:eastAsia="Times New Roman" w:hAnsi="Calibri" w:cs="Times New Roman"/>
                <w:color w:val="000000"/>
                <w:sz w:val="18"/>
              </w:rPr>
              <w:t>47</w:t>
            </w:r>
          </w:p>
        </w:tc>
        <w:tc>
          <w:tcPr>
            <w:tcW w:w="308" w:type="pct"/>
            <w:tcBorders>
              <w:top w:val="nil"/>
              <w:left w:val="nil"/>
              <w:bottom w:val="single" w:sz="4" w:space="0" w:color="auto"/>
              <w:right w:val="single" w:sz="4" w:space="0" w:color="auto"/>
            </w:tcBorders>
            <w:shd w:val="clear" w:color="auto" w:fill="auto"/>
            <w:noWrap/>
            <w:vAlign w:val="bottom"/>
            <w:hideMark/>
          </w:tcPr>
          <w:p w14:paraId="335F3F71" w14:textId="77777777" w:rsidR="003C4FE0" w:rsidRPr="003C4FE0" w:rsidRDefault="003C4FE0" w:rsidP="003C4FE0">
            <w:pPr>
              <w:spacing w:line="240" w:lineRule="auto"/>
              <w:jc w:val="center"/>
              <w:rPr>
                <w:rFonts w:ascii="Calibri" w:eastAsia="Times New Roman" w:hAnsi="Calibri" w:cs="Times New Roman"/>
                <w:color w:val="000000"/>
                <w:sz w:val="18"/>
              </w:rPr>
            </w:pPr>
            <w:r w:rsidRPr="003C4FE0">
              <w:rPr>
                <w:rFonts w:ascii="Calibri" w:eastAsia="Times New Roman" w:hAnsi="Calibri" w:cs="Times New Roman"/>
                <w:color w:val="000000"/>
                <w:sz w:val="18"/>
              </w:rPr>
              <w:t>81</w:t>
            </w:r>
          </w:p>
        </w:tc>
        <w:tc>
          <w:tcPr>
            <w:tcW w:w="319" w:type="pct"/>
            <w:tcBorders>
              <w:top w:val="nil"/>
              <w:left w:val="nil"/>
              <w:bottom w:val="single" w:sz="4" w:space="0" w:color="auto"/>
              <w:right w:val="single" w:sz="4" w:space="0" w:color="auto"/>
            </w:tcBorders>
            <w:shd w:val="clear" w:color="auto" w:fill="auto"/>
            <w:noWrap/>
            <w:vAlign w:val="bottom"/>
            <w:hideMark/>
          </w:tcPr>
          <w:p w14:paraId="6811A452" w14:textId="77777777" w:rsidR="003C4FE0" w:rsidRPr="003C4FE0" w:rsidRDefault="003C4FE0" w:rsidP="003C4FE0">
            <w:pPr>
              <w:spacing w:line="240" w:lineRule="auto"/>
              <w:jc w:val="center"/>
              <w:rPr>
                <w:rFonts w:ascii="Calibri" w:eastAsia="Times New Roman" w:hAnsi="Calibri" w:cs="Times New Roman"/>
                <w:color w:val="000000"/>
                <w:sz w:val="18"/>
              </w:rPr>
            </w:pPr>
            <w:r w:rsidRPr="003C4FE0">
              <w:rPr>
                <w:rFonts w:ascii="Calibri" w:eastAsia="Times New Roman" w:hAnsi="Calibri" w:cs="Times New Roman"/>
                <w:color w:val="000000"/>
                <w:sz w:val="18"/>
              </w:rPr>
              <w:t>64</w:t>
            </w:r>
          </w:p>
        </w:tc>
        <w:tc>
          <w:tcPr>
            <w:tcW w:w="1546" w:type="pct"/>
            <w:tcBorders>
              <w:top w:val="nil"/>
              <w:left w:val="nil"/>
              <w:bottom w:val="single" w:sz="4" w:space="0" w:color="auto"/>
              <w:right w:val="single" w:sz="4" w:space="0" w:color="auto"/>
            </w:tcBorders>
            <w:shd w:val="clear" w:color="auto" w:fill="auto"/>
            <w:noWrap/>
            <w:vAlign w:val="bottom"/>
            <w:hideMark/>
          </w:tcPr>
          <w:p w14:paraId="07D9C891" w14:textId="77777777" w:rsidR="003C4FE0" w:rsidRPr="003C4FE0" w:rsidRDefault="003C4FE0" w:rsidP="003C4FE0">
            <w:pPr>
              <w:spacing w:line="240" w:lineRule="auto"/>
              <w:jc w:val="center"/>
              <w:rPr>
                <w:rFonts w:ascii="Calibri" w:eastAsia="Times New Roman" w:hAnsi="Calibri" w:cs="Times New Roman"/>
                <w:color w:val="000000"/>
                <w:sz w:val="18"/>
              </w:rPr>
            </w:pPr>
            <w:r w:rsidRPr="003C4FE0">
              <w:rPr>
                <w:rFonts w:ascii="Calibri" w:eastAsia="Times New Roman" w:hAnsi="Calibri" w:cs="Times New Roman"/>
                <w:color w:val="000000"/>
                <w:sz w:val="18"/>
              </w:rPr>
              <w:t>81</w:t>
            </w:r>
          </w:p>
        </w:tc>
        <w:tc>
          <w:tcPr>
            <w:tcW w:w="420" w:type="pct"/>
            <w:tcBorders>
              <w:top w:val="nil"/>
              <w:left w:val="nil"/>
              <w:bottom w:val="single" w:sz="4" w:space="0" w:color="auto"/>
              <w:right w:val="single" w:sz="4" w:space="0" w:color="auto"/>
            </w:tcBorders>
            <w:shd w:val="clear" w:color="auto" w:fill="auto"/>
            <w:noWrap/>
            <w:vAlign w:val="bottom"/>
            <w:hideMark/>
          </w:tcPr>
          <w:p w14:paraId="48F00FEF" w14:textId="77777777" w:rsidR="003C4FE0" w:rsidRPr="003C4FE0" w:rsidRDefault="003C4FE0" w:rsidP="003C4FE0">
            <w:pPr>
              <w:spacing w:line="240" w:lineRule="auto"/>
              <w:jc w:val="center"/>
              <w:rPr>
                <w:rFonts w:ascii="Calibri" w:eastAsia="Times New Roman" w:hAnsi="Calibri" w:cs="Times New Roman"/>
                <w:color w:val="000000"/>
                <w:sz w:val="18"/>
              </w:rPr>
            </w:pPr>
            <w:r w:rsidRPr="003C4FE0">
              <w:rPr>
                <w:rFonts w:ascii="Calibri" w:eastAsia="Times New Roman" w:hAnsi="Calibri" w:cs="Times New Roman"/>
                <w:color w:val="000000"/>
                <w:sz w:val="18"/>
              </w:rPr>
              <w:t>20</w:t>
            </w:r>
          </w:p>
        </w:tc>
        <w:tc>
          <w:tcPr>
            <w:tcW w:w="513" w:type="pct"/>
            <w:tcBorders>
              <w:top w:val="nil"/>
              <w:left w:val="nil"/>
              <w:bottom w:val="single" w:sz="4" w:space="0" w:color="auto"/>
              <w:right w:val="single" w:sz="4" w:space="0" w:color="auto"/>
            </w:tcBorders>
            <w:shd w:val="clear" w:color="auto" w:fill="auto"/>
            <w:noWrap/>
            <w:vAlign w:val="bottom"/>
            <w:hideMark/>
          </w:tcPr>
          <w:p w14:paraId="3CA01293" w14:textId="77777777" w:rsidR="003C4FE0" w:rsidRPr="003C4FE0" w:rsidRDefault="003C4FE0" w:rsidP="003C4FE0">
            <w:pPr>
              <w:spacing w:line="240" w:lineRule="auto"/>
              <w:jc w:val="center"/>
              <w:rPr>
                <w:rFonts w:ascii="Calibri" w:eastAsia="Times New Roman" w:hAnsi="Calibri" w:cs="Times New Roman"/>
                <w:color w:val="000000"/>
                <w:sz w:val="18"/>
              </w:rPr>
            </w:pPr>
            <w:r w:rsidRPr="003C4FE0">
              <w:rPr>
                <w:rFonts w:ascii="Calibri" w:eastAsia="Times New Roman" w:hAnsi="Calibri" w:cs="Times New Roman"/>
                <w:color w:val="000000"/>
                <w:sz w:val="18"/>
              </w:rPr>
              <w:t>61</w:t>
            </w:r>
          </w:p>
        </w:tc>
        <w:tc>
          <w:tcPr>
            <w:tcW w:w="222" w:type="pct"/>
            <w:tcBorders>
              <w:top w:val="nil"/>
              <w:left w:val="nil"/>
              <w:bottom w:val="single" w:sz="4" w:space="0" w:color="auto"/>
              <w:right w:val="single" w:sz="4" w:space="0" w:color="auto"/>
            </w:tcBorders>
            <w:shd w:val="clear" w:color="auto" w:fill="auto"/>
            <w:noWrap/>
            <w:vAlign w:val="bottom"/>
            <w:hideMark/>
          </w:tcPr>
          <w:p w14:paraId="63F56791" w14:textId="77777777" w:rsidR="003C4FE0" w:rsidRPr="003C4FE0" w:rsidRDefault="003C4FE0" w:rsidP="003C4FE0">
            <w:pPr>
              <w:spacing w:line="240" w:lineRule="auto"/>
              <w:jc w:val="center"/>
              <w:rPr>
                <w:rFonts w:ascii="Calibri" w:eastAsia="Times New Roman" w:hAnsi="Calibri" w:cs="Times New Roman"/>
                <w:color w:val="000000"/>
                <w:sz w:val="18"/>
              </w:rPr>
            </w:pPr>
            <w:r w:rsidRPr="003C4FE0">
              <w:rPr>
                <w:rFonts w:ascii="Calibri" w:eastAsia="Times New Roman" w:hAnsi="Calibri" w:cs="Times New Roman"/>
                <w:color w:val="000000"/>
                <w:sz w:val="18"/>
              </w:rPr>
              <w:t>0</w:t>
            </w:r>
          </w:p>
        </w:tc>
      </w:tr>
    </w:tbl>
    <w:p w14:paraId="23B48928" w14:textId="53372BAE" w:rsidR="00FE21A7" w:rsidRPr="00BC54D0" w:rsidRDefault="00C61109" w:rsidP="00BC54D0">
      <w:pPr>
        <w:pStyle w:val="Descripcin"/>
        <w:jc w:val="center"/>
        <w:rPr>
          <w:rFonts w:ascii="Times New Roman" w:hAnsi="Times New Roman" w:cs="Times New Roman"/>
          <w:color w:val="auto"/>
        </w:rPr>
      </w:pPr>
      <w:bookmarkStart w:id="8" w:name="_Toc76663030"/>
      <w:bookmarkStart w:id="9" w:name="_Toc76722758"/>
      <w:r w:rsidRPr="00E745DE">
        <w:rPr>
          <w:rFonts w:ascii="Times New Roman" w:hAnsi="Times New Roman" w:cs="Times New Roman"/>
          <w:color w:val="auto"/>
        </w:rPr>
        <w:t xml:space="preserve">Tabla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Tabla \* ARABIC </w:instrText>
      </w:r>
      <w:r w:rsidRPr="00E745DE">
        <w:rPr>
          <w:rFonts w:ascii="Times New Roman" w:hAnsi="Times New Roman" w:cs="Times New Roman"/>
          <w:color w:val="auto"/>
        </w:rPr>
        <w:fldChar w:fldCharType="separate"/>
      </w:r>
      <w:r w:rsidR="000A04E3">
        <w:rPr>
          <w:rFonts w:ascii="Times New Roman" w:hAnsi="Times New Roman" w:cs="Times New Roman"/>
          <w:noProof/>
          <w:color w:val="auto"/>
        </w:rPr>
        <w:t>2</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Información de Asistentes y Participantes</w:t>
      </w:r>
      <w:bookmarkEnd w:id="8"/>
      <w:bookmarkEnd w:id="9"/>
    </w:p>
    <w:p w14:paraId="01A56862" w14:textId="77777777" w:rsidR="00C61109" w:rsidRDefault="00CF05F0" w:rsidP="00C61109">
      <w:pPr>
        <w:keepNext/>
        <w:spacing w:before="240"/>
        <w:jc w:val="center"/>
      </w:pPr>
      <w:r>
        <w:rPr>
          <w:rFonts w:ascii="Times New Roman" w:eastAsia="Times New Roman" w:hAnsi="Times New Roman" w:cs="Times New Roman"/>
          <w:noProof/>
          <w:sz w:val="24"/>
          <w:szCs w:val="24"/>
        </w:rPr>
        <w:lastRenderedPageBreak/>
        <w:drawing>
          <wp:inline distT="114300" distB="114300" distL="114300" distR="114300" wp14:anchorId="3731170B" wp14:editId="370B0C08">
            <wp:extent cx="4257675" cy="2558146"/>
            <wp:effectExtent l="0" t="0" r="0" b="0"/>
            <wp:docPr id="11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2"/>
                    <a:srcRect/>
                    <a:stretch>
                      <a:fillRect/>
                    </a:stretch>
                  </pic:blipFill>
                  <pic:spPr>
                    <a:xfrm>
                      <a:off x="0" y="0"/>
                      <a:ext cx="4265537" cy="2562870"/>
                    </a:xfrm>
                    <a:prstGeom prst="rect">
                      <a:avLst/>
                    </a:prstGeom>
                    <a:ln/>
                  </pic:spPr>
                </pic:pic>
              </a:graphicData>
            </a:graphic>
          </wp:inline>
        </w:drawing>
      </w:r>
    </w:p>
    <w:p w14:paraId="296DF30B" w14:textId="04E1F666" w:rsidR="00D731D8" w:rsidRPr="00E745DE" w:rsidRDefault="00C61109" w:rsidP="00C61109">
      <w:pPr>
        <w:pStyle w:val="Descripcin"/>
        <w:jc w:val="center"/>
        <w:rPr>
          <w:rFonts w:ascii="Times New Roman" w:eastAsia="Times New Roman" w:hAnsi="Times New Roman" w:cs="Times New Roman"/>
          <w:sz w:val="24"/>
          <w:szCs w:val="24"/>
        </w:rPr>
      </w:pPr>
      <w:bookmarkStart w:id="10" w:name="_Toc76662999"/>
      <w:bookmarkStart w:id="11" w:name="_Toc76723060"/>
      <w:bookmarkStart w:id="12" w:name="_Toc76723233"/>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00645595" w:rsidRPr="00E745DE">
        <w:rPr>
          <w:rFonts w:ascii="Times New Roman" w:hAnsi="Times New Roman" w:cs="Times New Roman"/>
          <w:noProof/>
          <w:color w:val="auto"/>
        </w:rPr>
        <w:t>1</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Asistencia de la sesión</w:t>
      </w:r>
      <w:bookmarkEnd w:id="10"/>
      <w:bookmarkEnd w:id="11"/>
      <w:bookmarkEnd w:id="12"/>
    </w:p>
    <w:p w14:paraId="148D6DDE" w14:textId="3DD95736" w:rsidR="00D731D8" w:rsidRDefault="00D731D8" w:rsidP="00BC54D0">
      <w:pPr>
        <w:spacing w:after="240"/>
        <w:rPr>
          <w:rFonts w:ascii="Times New Roman" w:eastAsia="Times New Roman" w:hAnsi="Times New Roman" w:cs="Times New Roman"/>
          <w:sz w:val="20"/>
          <w:szCs w:val="20"/>
        </w:rPr>
      </w:pPr>
    </w:p>
    <w:p w14:paraId="353CD4CA" w14:textId="77777777" w:rsidR="00C61109" w:rsidRDefault="00CF05F0" w:rsidP="00C61109">
      <w:pPr>
        <w:keepNext/>
        <w:spacing w:after="240"/>
        <w:jc w:val="center"/>
      </w:pPr>
      <w:r>
        <w:rPr>
          <w:rFonts w:ascii="Times New Roman" w:eastAsia="Times New Roman" w:hAnsi="Times New Roman" w:cs="Times New Roman"/>
          <w:noProof/>
          <w:sz w:val="20"/>
          <w:szCs w:val="20"/>
        </w:rPr>
        <w:drawing>
          <wp:inline distT="114300" distB="114300" distL="114300" distR="114300" wp14:anchorId="518F23E6" wp14:editId="7B61094A">
            <wp:extent cx="4581525" cy="2752725"/>
            <wp:effectExtent l="0" t="0" r="0" b="0"/>
            <wp:docPr id="9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4581525" cy="2752725"/>
                    </a:xfrm>
                    <a:prstGeom prst="rect">
                      <a:avLst/>
                    </a:prstGeom>
                    <a:ln/>
                  </pic:spPr>
                </pic:pic>
              </a:graphicData>
            </a:graphic>
          </wp:inline>
        </w:drawing>
      </w:r>
    </w:p>
    <w:p w14:paraId="10BCA91B" w14:textId="20ECE3E9" w:rsidR="00D731D8" w:rsidRPr="00E745DE" w:rsidRDefault="00C61109" w:rsidP="00C61109">
      <w:pPr>
        <w:pStyle w:val="Descripcin"/>
        <w:jc w:val="center"/>
        <w:rPr>
          <w:rFonts w:ascii="Times New Roman" w:eastAsia="Times New Roman" w:hAnsi="Times New Roman" w:cs="Times New Roman"/>
          <w:color w:val="auto"/>
          <w:sz w:val="20"/>
          <w:szCs w:val="20"/>
        </w:rPr>
      </w:pPr>
      <w:bookmarkStart w:id="13" w:name="_Toc76663000"/>
      <w:bookmarkStart w:id="14" w:name="_Toc76723061"/>
      <w:bookmarkStart w:id="15" w:name="_Toc76723234"/>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00645595" w:rsidRPr="00E745DE">
        <w:rPr>
          <w:rFonts w:ascii="Times New Roman" w:hAnsi="Times New Roman" w:cs="Times New Roman"/>
          <w:noProof/>
          <w:color w:val="auto"/>
        </w:rPr>
        <w:t>2</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Participantes de la Sesión</w:t>
      </w:r>
      <w:bookmarkEnd w:id="13"/>
      <w:bookmarkEnd w:id="14"/>
      <w:bookmarkEnd w:id="15"/>
    </w:p>
    <w:p w14:paraId="30B020EA" w14:textId="4FB37B3E" w:rsidR="00D731D8" w:rsidRDefault="00D731D8">
      <w:pPr>
        <w:spacing w:after="240"/>
        <w:jc w:val="center"/>
        <w:rPr>
          <w:rFonts w:ascii="Times New Roman" w:eastAsia="Times New Roman" w:hAnsi="Times New Roman" w:cs="Times New Roman"/>
          <w:sz w:val="20"/>
          <w:szCs w:val="20"/>
        </w:rPr>
      </w:pPr>
    </w:p>
    <w:p w14:paraId="6FEB7C02" w14:textId="77777777" w:rsidR="00D731D8" w:rsidRDefault="00D731D8">
      <w:pPr>
        <w:spacing w:after="240"/>
        <w:jc w:val="center"/>
        <w:rPr>
          <w:rFonts w:ascii="Times New Roman" w:eastAsia="Times New Roman" w:hAnsi="Times New Roman" w:cs="Times New Roman"/>
          <w:sz w:val="20"/>
          <w:szCs w:val="20"/>
        </w:rPr>
      </w:pPr>
    </w:p>
    <w:p w14:paraId="575448DA" w14:textId="1EF256BE" w:rsidR="00D731D8" w:rsidRDefault="00CF05F0">
      <w:pPr>
        <w:pStyle w:val="Ttulo1"/>
      </w:pPr>
      <w:bookmarkStart w:id="16" w:name="_Toc77110775"/>
      <w:r>
        <w:t>2. Desarrollo de la reunión.</w:t>
      </w:r>
      <w:bookmarkEnd w:id="16"/>
      <w:r>
        <w:t xml:space="preserve"> </w:t>
      </w:r>
    </w:p>
    <w:p w14:paraId="577BC982" w14:textId="77777777" w:rsidR="00D731D8" w:rsidRDefault="00D731D8"/>
    <w:tbl>
      <w:tblPr>
        <w:tblStyle w:val="af1"/>
        <w:tblW w:w="7980" w:type="dxa"/>
        <w:jc w:val="center"/>
        <w:tblInd w:w="0" w:type="dxa"/>
        <w:tblBorders>
          <w:top w:val="nil"/>
          <w:left w:val="nil"/>
          <w:bottom w:val="nil"/>
          <w:right w:val="nil"/>
          <w:insideH w:val="nil"/>
          <w:insideV w:val="nil"/>
        </w:tblBorders>
        <w:tblLayout w:type="fixed"/>
        <w:tblLook w:val="0600" w:firstRow="0" w:lastRow="0" w:firstColumn="0" w:lastColumn="0" w:noHBand="1" w:noVBand="1"/>
      </w:tblPr>
      <w:tblGrid>
        <w:gridCol w:w="3825"/>
        <w:gridCol w:w="4155"/>
      </w:tblGrid>
      <w:tr w:rsidR="00D731D8" w14:paraId="4BEB3C64" w14:textId="77777777" w:rsidTr="003C4FE0">
        <w:trPr>
          <w:trHeight w:val="660"/>
          <w:jc w:val="center"/>
        </w:trPr>
        <w:tc>
          <w:tcPr>
            <w:tcW w:w="7980" w:type="dxa"/>
            <w:gridSpan w:val="2"/>
            <w:tcBorders>
              <w:top w:val="single" w:sz="8" w:space="0" w:color="000000"/>
              <w:left w:val="single" w:sz="8" w:space="0" w:color="000000"/>
              <w:bottom w:val="single" w:sz="8" w:space="0" w:color="000000"/>
              <w:right w:val="single" w:sz="8" w:space="0" w:color="000000"/>
            </w:tcBorders>
            <w:shd w:val="clear" w:color="auto" w:fill="D9D2E9"/>
            <w:tcMar>
              <w:top w:w="100" w:type="dxa"/>
              <w:left w:w="100" w:type="dxa"/>
              <w:bottom w:w="100" w:type="dxa"/>
              <w:right w:w="100" w:type="dxa"/>
            </w:tcMar>
          </w:tcPr>
          <w:p w14:paraId="42EE52CC" w14:textId="77777777" w:rsidR="00D731D8" w:rsidRDefault="00CF05F0">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Fecha de encuentro: martes 25 de mayo de 2021</w:t>
            </w:r>
          </w:p>
        </w:tc>
      </w:tr>
      <w:tr w:rsidR="00D731D8" w14:paraId="0AD712CA" w14:textId="77777777" w:rsidTr="003C4FE0">
        <w:trPr>
          <w:trHeight w:val="795"/>
          <w:jc w:val="center"/>
        </w:trPr>
        <w:tc>
          <w:tcPr>
            <w:tcW w:w="3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A78B1D4" w14:textId="77777777" w:rsidR="00D731D8" w:rsidRDefault="00CF05F0">
            <w:pPr>
              <w:spacing w:line="240" w:lineRule="auto"/>
              <w:jc w:val="center"/>
              <w:rPr>
                <w:rFonts w:ascii="Times New Roman" w:eastAsia="Times New Roman" w:hAnsi="Times New Roman" w:cs="Times New Roman"/>
              </w:rPr>
            </w:pPr>
            <w:r>
              <w:rPr>
                <w:rFonts w:ascii="Times New Roman" w:eastAsia="Times New Roman" w:hAnsi="Times New Roman" w:cs="Times New Roman"/>
              </w:rPr>
              <w:t>Link de ingreso a la sesión:</w:t>
            </w:r>
          </w:p>
        </w:tc>
        <w:tc>
          <w:tcPr>
            <w:tcW w:w="4155" w:type="dxa"/>
            <w:tcBorders>
              <w:top w:val="nil"/>
              <w:left w:val="nil"/>
              <w:bottom w:val="single" w:sz="8" w:space="0" w:color="000000"/>
              <w:right w:val="single" w:sz="8" w:space="0" w:color="000000"/>
            </w:tcBorders>
            <w:tcMar>
              <w:top w:w="100" w:type="dxa"/>
              <w:left w:w="100" w:type="dxa"/>
              <w:bottom w:w="100" w:type="dxa"/>
              <w:right w:w="100" w:type="dxa"/>
            </w:tcMar>
          </w:tcPr>
          <w:p w14:paraId="234AE244" w14:textId="77777777" w:rsidR="00D731D8" w:rsidRDefault="00CF05F0">
            <w:pPr>
              <w:spacing w:line="240" w:lineRule="auto"/>
              <w:jc w:val="both"/>
              <w:rPr>
                <w:rFonts w:ascii="Times New Roman" w:eastAsia="Times New Roman" w:hAnsi="Times New Roman" w:cs="Times New Roman"/>
                <w:color w:val="1155CC"/>
                <w:u w:val="single"/>
              </w:rPr>
            </w:pPr>
            <w:r>
              <w:rPr>
                <w:rFonts w:ascii="Times New Roman" w:eastAsia="Times New Roman" w:hAnsi="Times New Roman" w:cs="Times New Roman"/>
                <w:color w:val="1155CC"/>
                <w:u w:val="single"/>
              </w:rPr>
              <w:t>https://bit.ly/2RwhHMs</w:t>
            </w:r>
          </w:p>
        </w:tc>
      </w:tr>
      <w:tr w:rsidR="00D731D8" w14:paraId="35D84A43" w14:textId="77777777" w:rsidTr="003C4FE0">
        <w:trPr>
          <w:trHeight w:val="710"/>
          <w:jc w:val="center"/>
        </w:trPr>
        <w:tc>
          <w:tcPr>
            <w:tcW w:w="3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7F878D1" w14:textId="77777777" w:rsidR="00D731D8" w:rsidRDefault="00CF05F0">
            <w:pPr>
              <w:spacing w:after="160" w:line="240" w:lineRule="auto"/>
              <w:jc w:val="center"/>
              <w:rPr>
                <w:rFonts w:ascii="Times New Roman" w:eastAsia="Times New Roman" w:hAnsi="Times New Roman" w:cs="Times New Roman"/>
              </w:rPr>
            </w:pPr>
            <w:r>
              <w:rPr>
                <w:rFonts w:ascii="Times New Roman" w:eastAsia="Times New Roman" w:hAnsi="Times New Roman" w:cs="Times New Roman"/>
              </w:rPr>
              <w:lastRenderedPageBreak/>
              <w:t xml:space="preserve">Link para el registro de datos de las y los huerteros participantes:  </w:t>
            </w:r>
          </w:p>
        </w:tc>
        <w:tc>
          <w:tcPr>
            <w:tcW w:w="4155" w:type="dxa"/>
            <w:tcBorders>
              <w:top w:val="nil"/>
              <w:left w:val="nil"/>
              <w:bottom w:val="single" w:sz="8" w:space="0" w:color="000000"/>
              <w:right w:val="single" w:sz="8" w:space="0" w:color="000000"/>
            </w:tcBorders>
            <w:tcMar>
              <w:top w:w="100" w:type="dxa"/>
              <w:left w:w="100" w:type="dxa"/>
              <w:bottom w:w="100" w:type="dxa"/>
              <w:right w:w="100" w:type="dxa"/>
            </w:tcMar>
          </w:tcPr>
          <w:p w14:paraId="123FD4ED" w14:textId="77777777" w:rsidR="00D731D8" w:rsidRDefault="00015B60">
            <w:pPr>
              <w:spacing w:line="240" w:lineRule="auto"/>
              <w:jc w:val="both"/>
              <w:rPr>
                <w:rFonts w:ascii="Times New Roman" w:eastAsia="Times New Roman" w:hAnsi="Times New Roman" w:cs="Times New Roman"/>
                <w:color w:val="1155CC"/>
                <w:u w:val="single"/>
              </w:rPr>
            </w:pPr>
            <w:hyperlink r:id="rId14">
              <w:r w:rsidR="00CF05F0">
                <w:rPr>
                  <w:rFonts w:ascii="Times New Roman" w:eastAsia="Times New Roman" w:hAnsi="Times New Roman" w:cs="Times New Roman"/>
                  <w:color w:val="1155CC"/>
                  <w:u w:val="single"/>
                </w:rPr>
                <w:t>https://forms.office.com/r/bwUDqYRWN9</w:t>
              </w:r>
            </w:hyperlink>
          </w:p>
        </w:tc>
      </w:tr>
      <w:tr w:rsidR="00D731D8" w14:paraId="5687A536" w14:textId="77777777" w:rsidTr="003C4FE0">
        <w:trPr>
          <w:trHeight w:val="710"/>
          <w:jc w:val="center"/>
        </w:trPr>
        <w:tc>
          <w:tcPr>
            <w:tcW w:w="3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5A5AEBA" w14:textId="77777777" w:rsidR="00D731D8" w:rsidRDefault="00CF05F0">
            <w:pPr>
              <w:spacing w:after="160" w:line="240" w:lineRule="auto"/>
              <w:jc w:val="center"/>
              <w:rPr>
                <w:rFonts w:ascii="Times New Roman" w:eastAsia="Times New Roman" w:hAnsi="Times New Roman" w:cs="Times New Roman"/>
              </w:rPr>
            </w:pPr>
            <w:r>
              <w:rPr>
                <w:rFonts w:ascii="Times New Roman" w:eastAsia="Times New Roman" w:hAnsi="Times New Roman" w:cs="Times New Roman"/>
              </w:rPr>
              <w:t>Link de la sesión:</w:t>
            </w:r>
          </w:p>
        </w:tc>
        <w:tc>
          <w:tcPr>
            <w:tcW w:w="4155" w:type="dxa"/>
            <w:tcBorders>
              <w:top w:val="nil"/>
              <w:left w:val="nil"/>
              <w:bottom w:val="single" w:sz="8" w:space="0" w:color="000000"/>
              <w:right w:val="single" w:sz="8" w:space="0" w:color="000000"/>
            </w:tcBorders>
            <w:tcMar>
              <w:top w:w="100" w:type="dxa"/>
              <w:left w:w="100" w:type="dxa"/>
              <w:bottom w:w="100" w:type="dxa"/>
              <w:right w:w="100" w:type="dxa"/>
            </w:tcMar>
          </w:tcPr>
          <w:p w14:paraId="002CECDE" w14:textId="6FE0D860" w:rsidR="00D731D8" w:rsidRDefault="00C61109">
            <w:pPr>
              <w:spacing w:line="240" w:lineRule="auto"/>
              <w:jc w:val="center"/>
              <w:rPr>
                <w:rFonts w:ascii="Times New Roman" w:eastAsia="Times New Roman" w:hAnsi="Times New Roman" w:cs="Times New Roman"/>
              </w:rPr>
            </w:pPr>
            <w:r w:rsidRPr="00C61109">
              <w:rPr>
                <w:rFonts w:ascii="Times New Roman" w:eastAsia="Times New Roman" w:hAnsi="Times New Roman" w:cs="Times New Roman"/>
              </w:rPr>
              <w:t>https://drive.google.com/file/d/1ssxDmUvTsC2VjGyV8DXUDjDLUh6gjY9D/view?usp=sharing</w:t>
            </w:r>
          </w:p>
        </w:tc>
      </w:tr>
      <w:tr w:rsidR="00D731D8" w14:paraId="73C24F0B" w14:textId="77777777" w:rsidTr="003C4FE0">
        <w:trPr>
          <w:trHeight w:val="710"/>
          <w:jc w:val="center"/>
        </w:trPr>
        <w:tc>
          <w:tcPr>
            <w:tcW w:w="3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CD9FB09" w14:textId="77777777" w:rsidR="00D731D8" w:rsidRDefault="00CF05F0">
            <w:pPr>
              <w:spacing w:after="160" w:line="240" w:lineRule="auto"/>
              <w:jc w:val="center"/>
              <w:rPr>
                <w:rFonts w:ascii="Times New Roman" w:eastAsia="Times New Roman" w:hAnsi="Times New Roman" w:cs="Times New Roman"/>
              </w:rPr>
            </w:pPr>
            <w:r>
              <w:rPr>
                <w:rFonts w:ascii="Times New Roman" w:eastAsia="Times New Roman" w:hAnsi="Times New Roman" w:cs="Times New Roman"/>
              </w:rPr>
              <w:t xml:space="preserve">Hora de inicio </w:t>
            </w:r>
          </w:p>
        </w:tc>
        <w:tc>
          <w:tcPr>
            <w:tcW w:w="4155" w:type="dxa"/>
            <w:tcBorders>
              <w:top w:val="nil"/>
              <w:left w:val="nil"/>
              <w:bottom w:val="single" w:sz="8" w:space="0" w:color="000000"/>
              <w:right w:val="single" w:sz="8" w:space="0" w:color="000000"/>
            </w:tcBorders>
            <w:tcMar>
              <w:top w:w="100" w:type="dxa"/>
              <w:left w:w="100" w:type="dxa"/>
              <w:bottom w:w="100" w:type="dxa"/>
              <w:right w:w="100" w:type="dxa"/>
            </w:tcMar>
          </w:tcPr>
          <w:p w14:paraId="41805825" w14:textId="77777777" w:rsidR="00D731D8" w:rsidRDefault="00CF05F0">
            <w:pPr>
              <w:spacing w:line="240" w:lineRule="auto"/>
              <w:jc w:val="center"/>
              <w:rPr>
                <w:rFonts w:ascii="Times New Roman" w:eastAsia="Times New Roman" w:hAnsi="Times New Roman" w:cs="Times New Roman"/>
              </w:rPr>
            </w:pPr>
            <w:r>
              <w:rPr>
                <w:rFonts w:ascii="Times New Roman" w:eastAsia="Times New Roman" w:hAnsi="Times New Roman" w:cs="Times New Roman"/>
              </w:rPr>
              <w:t>2:15 pm</w:t>
            </w:r>
          </w:p>
        </w:tc>
      </w:tr>
      <w:tr w:rsidR="00D731D8" w14:paraId="418DC77C" w14:textId="77777777" w:rsidTr="003C4FE0">
        <w:trPr>
          <w:trHeight w:val="710"/>
          <w:jc w:val="center"/>
        </w:trPr>
        <w:tc>
          <w:tcPr>
            <w:tcW w:w="3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5F3D67" w14:textId="77777777" w:rsidR="00D731D8" w:rsidRDefault="00CF05F0">
            <w:pPr>
              <w:spacing w:after="160" w:line="240" w:lineRule="auto"/>
              <w:jc w:val="center"/>
              <w:rPr>
                <w:rFonts w:ascii="Times New Roman" w:eastAsia="Times New Roman" w:hAnsi="Times New Roman" w:cs="Times New Roman"/>
              </w:rPr>
            </w:pPr>
            <w:r>
              <w:rPr>
                <w:rFonts w:ascii="Times New Roman" w:eastAsia="Times New Roman" w:hAnsi="Times New Roman" w:cs="Times New Roman"/>
              </w:rPr>
              <w:t xml:space="preserve">Hora final </w:t>
            </w:r>
          </w:p>
        </w:tc>
        <w:tc>
          <w:tcPr>
            <w:tcW w:w="4155" w:type="dxa"/>
            <w:tcBorders>
              <w:top w:val="nil"/>
              <w:left w:val="nil"/>
              <w:bottom w:val="single" w:sz="8" w:space="0" w:color="000000"/>
              <w:right w:val="single" w:sz="8" w:space="0" w:color="000000"/>
            </w:tcBorders>
            <w:tcMar>
              <w:top w:w="100" w:type="dxa"/>
              <w:left w:w="100" w:type="dxa"/>
              <w:bottom w:w="100" w:type="dxa"/>
              <w:right w:w="100" w:type="dxa"/>
            </w:tcMar>
          </w:tcPr>
          <w:p w14:paraId="60C35B2D" w14:textId="77777777" w:rsidR="00D731D8" w:rsidRDefault="00CF05F0">
            <w:pPr>
              <w:spacing w:line="240" w:lineRule="auto"/>
              <w:jc w:val="center"/>
              <w:rPr>
                <w:rFonts w:ascii="Times New Roman" w:eastAsia="Times New Roman" w:hAnsi="Times New Roman" w:cs="Times New Roman"/>
              </w:rPr>
            </w:pPr>
            <w:r>
              <w:rPr>
                <w:rFonts w:ascii="Times New Roman" w:eastAsia="Times New Roman" w:hAnsi="Times New Roman" w:cs="Times New Roman"/>
              </w:rPr>
              <w:t>5:15 pm</w:t>
            </w:r>
          </w:p>
        </w:tc>
      </w:tr>
      <w:tr w:rsidR="00D731D8" w14:paraId="176971F1" w14:textId="77777777" w:rsidTr="003C4FE0">
        <w:trPr>
          <w:trHeight w:val="710"/>
          <w:jc w:val="center"/>
        </w:trPr>
        <w:tc>
          <w:tcPr>
            <w:tcW w:w="3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72AA4C1" w14:textId="77777777" w:rsidR="00D731D8" w:rsidRDefault="00CF05F0">
            <w:pPr>
              <w:spacing w:after="160" w:line="240" w:lineRule="auto"/>
              <w:jc w:val="center"/>
              <w:rPr>
                <w:rFonts w:ascii="Times New Roman" w:eastAsia="Times New Roman" w:hAnsi="Times New Roman" w:cs="Times New Roman"/>
              </w:rPr>
            </w:pPr>
            <w:r>
              <w:rPr>
                <w:rFonts w:ascii="Times New Roman" w:eastAsia="Times New Roman" w:hAnsi="Times New Roman" w:cs="Times New Roman"/>
              </w:rPr>
              <w:t>Duración de la sesión</w:t>
            </w:r>
          </w:p>
        </w:tc>
        <w:tc>
          <w:tcPr>
            <w:tcW w:w="4155" w:type="dxa"/>
            <w:tcBorders>
              <w:top w:val="nil"/>
              <w:left w:val="nil"/>
              <w:bottom w:val="single" w:sz="8" w:space="0" w:color="000000"/>
              <w:right w:val="single" w:sz="8" w:space="0" w:color="000000"/>
            </w:tcBorders>
            <w:tcMar>
              <w:top w:w="100" w:type="dxa"/>
              <w:left w:w="100" w:type="dxa"/>
              <w:bottom w:w="100" w:type="dxa"/>
              <w:right w:w="100" w:type="dxa"/>
            </w:tcMar>
          </w:tcPr>
          <w:p w14:paraId="39FF6F9B" w14:textId="77777777" w:rsidR="00D731D8" w:rsidRDefault="00CF05F0">
            <w:pPr>
              <w:spacing w:line="240" w:lineRule="auto"/>
              <w:jc w:val="center"/>
              <w:rPr>
                <w:rFonts w:ascii="Times New Roman" w:eastAsia="Times New Roman" w:hAnsi="Times New Roman" w:cs="Times New Roman"/>
              </w:rPr>
            </w:pPr>
            <w:r>
              <w:rPr>
                <w:rFonts w:ascii="Times New Roman" w:eastAsia="Times New Roman" w:hAnsi="Times New Roman" w:cs="Times New Roman"/>
              </w:rPr>
              <w:t xml:space="preserve">3 horas </w:t>
            </w:r>
          </w:p>
        </w:tc>
      </w:tr>
      <w:tr w:rsidR="00D731D8" w14:paraId="4B110C8A" w14:textId="77777777" w:rsidTr="003C4FE0">
        <w:trPr>
          <w:trHeight w:val="710"/>
          <w:jc w:val="center"/>
        </w:trPr>
        <w:tc>
          <w:tcPr>
            <w:tcW w:w="3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344DBDB" w14:textId="77777777" w:rsidR="00D731D8" w:rsidRDefault="00CF05F0">
            <w:pPr>
              <w:spacing w:after="160" w:line="240" w:lineRule="auto"/>
              <w:jc w:val="center"/>
              <w:rPr>
                <w:rFonts w:ascii="Times New Roman" w:eastAsia="Times New Roman" w:hAnsi="Times New Roman" w:cs="Times New Roman"/>
              </w:rPr>
            </w:pPr>
            <w:r>
              <w:rPr>
                <w:rFonts w:ascii="Times New Roman" w:eastAsia="Times New Roman" w:hAnsi="Times New Roman" w:cs="Times New Roman"/>
              </w:rPr>
              <w:t xml:space="preserve">Moderadora Principal </w:t>
            </w:r>
          </w:p>
        </w:tc>
        <w:tc>
          <w:tcPr>
            <w:tcW w:w="4155" w:type="dxa"/>
            <w:tcBorders>
              <w:top w:val="nil"/>
              <w:left w:val="nil"/>
              <w:bottom w:val="single" w:sz="8" w:space="0" w:color="000000"/>
              <w:right w:val="single" w:sz="8" w:space="0" w:color="000000"/>
            </w:tcBorders>
            <w:tcMar>
              <w:top w:w="100" w:type="dxa"/>
              <w:left w:w="100" w:type="dxa"/>
              <w:bottom w:w="100" w:type="dxa"/>
              <w:right w:w="100" w:type="dxa"/>
            </w:tcMar>
          </w:tcPr>
          <w:p w14:paraId="43B327F7" w14:textId="77777777" w:rsidR="00D731D8" w:rsidRDefault="00CF05F0">
            <w:pPr>
              <w:spacing w:before="240" w:after="240"/>
              <w:jc w:val="center"/>
              <w:rPr>
                <w:rFonts w:ascii="Times New Roman" w:eastAsia="Times New Roman" w:hAnsi="Times New Roman" w:cs="Times New Roman"/>
              </w:rPr>
            </w:pPr>
            <w:r>
              <w:rPr>
                <w:rFonts w:ascii="Times New Roman" w:eastAsia="Times New Roman" w:hAnsi="Times New Roman" w:cs="Times New Roman"/>
                <w:sz w:val="24"/>
                <w:szCs w:val="24"/>
              </w:rPr>
              <w:t xml:space="preserve"> Pastora González Colino</w:t>
            </w:r>
          </w:p>
        </w:tc>
      </w:tr>
      <w:tr w:rsidR="00D731D8" w14:paraId="2E3BA287" w14:textId="77777777" w:rsidTr="003C4FE0">
        <w:trPr>
          <w:trHeight w:val="710"/>
          <w:jc w:val="center"/>
        </w:trPr>
        <w:tc>
          <w:tcPr>
            <w:tcW w:w="38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81AF3DB" w14:textId="77777777" w:rsidR="00D731D8" w:rsidRDefault="00CF05F0">
            <w:pPr>
              <w:spacing w:after="160" w:line="240" w:lineRule="auto"/>
              <w:jc w:val="center"/>
              <w:rPr>
                <w:rFonts w:ascii="Times New Roman" w:eastAsia="Times New Roman" w:hAnsi="Times New Roman" w:cs="Times New Roman"/>
              </w:rPr>
            </w:pPr>
            <w:r>
              <w:rPr>
                <w:rFonts w:ascii="Times New Roman" w:eastAsia="Times New Roman" w:hAnsi="Times New Roman" w:cs="Times New Roman"/>
              </w:rPr>
              <w:t>Correo y números de contacto del equipo OEI por si hay inconsistencias en la conexión de las y los participantes</w:t>
            </w:r>
          </w:p>
        </w:tc>
        <w:tc>
          <w:tcPr>
            <w:tcW w:w="4155" w:type="dxa"/>
            <w:tcBorders>
              <w:top w:val="nil"/>
              <w:left w:val="nil"/>
              <w:bottom w:val="single" w:sz="8" w:space="0" w:color="000000"/>
              <w:right w:val="single" w:sz="8" w:space="0" w:color="000000"/>
            </w:tcBorders>
            <w:tcMar>
              <w:top w:w="100" w:type="dxa"/>
              <w:left w:w="100" w:type="dxa"/>
              <w:bottom w:w="100" w:type="dxa"/>
              <w:right w:w="100" w:type="dxa"/>
            </w:tcMar>
          </w:tcPr>
          <w:p w14:paraId="6D09FDB6" w14:textId="77777777" w:rsidR="00D731D8" w:rsidRDefault="00CF05F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programaaupa@contratista.oei.org.co y los números con WhatsApp:</w:t>
            </w:r>
          </w:p>
          <w:p w14:paraId="33571133" w14:textId="77777777" w:rsidR="00D731D8" w:rsidRDefault="00CF05F0" w:rsidP="00C61109">
            <w:pPr>
              <w:keepNext/>
              <w:spacing w:line="240" w:lineRule="auto"/>
              <w:jc w:val="center"/>
              <w:rPr>
                <w:rFonts w:ascii="Times New Roman" w:eastAsia="Times New Roman" w:hAnsi="Times New Roman" w:cs="Times New Roman"/>
              </w:rPr>
            </w:pPr>
            <w:r>
              <w:rPr>
                <w:rFonts w:ascii="Times New Roman" w:eastAsia="Times New Roman" w:hAnsi="Times New Roman" w:cs="Times New Roman"/>
                <w:sz w:val="24"/>
                <w:szCs w:val="24"/>
              </w:rPr>
              <w:t xml:space="preserve"> 302 3384469 y 321 7301182</w:t>
            </w:r>
          </w:p>
        </w:tc>
      </w:tr>
    </w:tbl>
    <w:p w14:paraId="40D6D615" w14:textId="4EF440FD" w:rsidR="00D731D8" w:rsidRPr="00E745DE" w:rsidRDefault="00C61109" w:rsidP="00E745DE">
      <w:pPr>
        <w:pStyle w:val="Descripcin"/>
        <w:jc w:val="center"/>
        <w:rPr>
          <w:rFonts w:ascii="Times New Roman" w:eastAsia="Times New Roman" w:hAnsi="Times New Roman" w:cs="Times New Roman"/>
          <w:color w:val="auto"/>
          <w:sz w:val="24"/>
          <w:szCs w:val="24"/>
        </w:rPr>
      </w:pPr>
      <w:bookmarkStart w:id="17" w:name="_Toc76663031"/>
      <w:bookmarkStart w:id="18" w:name="_Toc76722759"/>
      <w:r w:rsidRPr="00E745DE">
        <w:rPr>
          <w:rFonts w:ascii="Times New Roman" w:hAnsi="Times New Roman" w:cs="Times New Roman"/>
          <w:color w:val="auto"/>
        </w:rPr>
        <w:t xml:space="preserve">Tabla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Tabla \* ARABIC </w:instrText>
      </w:r>
      <w:r w:rsidRPr="00E745DE">
        <w:rPr>
          <w:rFonts w:ascii="Times New Roman" w:hAnsi="Times New Roman" w:cs="Times New Roman"/>
          <w:color w:val="auto"/>
        </w:rPr>
        <w:fldChar w:fldCharType="separate"/>
      </w:r>
      <w:r w:rsidR="000A04E3">
        <w:rPr>
          <w:rFonts w:ascii="Times New Roman" w:hAnsi="Times New Roman" w:cs="Times New Roman"/>
          <w:noProof/>
          <w:color w:val="auto"/>
        </w:rPr>
        <w:t>3</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Información de la Asamblea</w:t>
      </w:r>
      <w:bookmarkEnd w:id="17"/>
      <w:bookmarkEnd w:id="18"/>
    </w:p>
    <w:p w14:paraId="0CDFB095" w14:textId="77777777" w:rsidR="00D731D8" w:rsidRDefault="00CF05F0">
      <w:pPr>
        <w:pStyle w:val="Ttulo2"/>
        <w:spacing w:after="240"/>
      </w:pPr>
      <w:bookmarkStart w:id="19" w:name="_Toc77110776"/>
      <w:r>
        <w:t>2.1. Inicio de la sesión</w:t>
      </w:r>
      <w:bookmarkEnd w:id="19"/>
      <w:r>
        <w:t xml:space="preserve"> </w:t>
      </w:r>
    </w:p>
    <w:p w14:paraId="7C860C82" w14:textId="77777777" w:rsidR="00D731D8" w:rsidRDefault="00CF05F0">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Inicialmente se realiza un saludo general y se dan unos minutos de espera para que las y los participantes actores distritales de la Agricultura Urbana Periurbana y Agroecológica se conecten a la sesión virtual 2:00 pm. Por consiguiente, se da la apertura del encuentro a cargo de la moderadora principal la ingeniera Pastora González Colino quien hace parte del equipo (OEI) Organización de Estados Iberoamericanos para la Educación la Ciencia y la Cultura; en manifestación de dar recibimiento a las y los representantes de las distintas entidades que asisten de forma participativa en referencia a la formulación del Programa Distrital de Agricultura Urbana y Periurbana en la etapa de problematización.</w:t>
      </w:r>
    </w:p>
    <w:p w14:paraId="3D9AC2E6" w14:textId="77777777" w:rsidR="00D731D8" w:rsidRDefault="00CF05F0">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encuentra en representación la Secretaría Distrital de Gobierno; la Secretaría Distrital de Planeación; Secretaría Distrital de Salud; Instituto Distrital de Turismo; Corporación Universitaria Minuto de Dios; la Sub Dirección de Educación y Cultura del JBB, la Secretaría de Integración Social; Profesionales de Agricultura Urbana del  JBB; la Secretaría de Educación – Dirección de Bienestar Estudiantil - Red Protectora; el Subdirector Técnico Operativo del JBB; la Subdirección Científica del  JBB; Región Central - Eje Seguridad Alimentaria y Desarrollo Rural; la Secretaría Integración Social; Secretaría Distrital de Planeación – Dirección de Ambiente y Ruralidad; la Cátedra Unesco en Desarrollo Sostenible; la Secretaría Distrital de la Mujer – Dirección de Derechos y Diseño de Política, </w:t>
      </w:r>
    </w:p>
    <w:p w14:paraId="7533CC24" w14:textId="77777777" w:rsidR="00D731D8" w:rsidRDefault="00CF05F0">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Es entonces que menciona la importancia de que los asistentes </w:t>
      </w:r>
      <w:r>
        <w:rPr>
          <w:rFonts w:ascii="Times New Roman" w:eastAsia="Times New Roman" w:hAnsi="Times New Roman" w:cs="Times New Roman"/>
          <w:b/>
          <w:sz w:val="24"/>
          <w:szCs w:val="24"/>
        </w:rPr>
        <w:t>diligencien el formulario de inscripción</w:t>
      </w:r>
      <w:r>
        <w:rPr>
          <w:rFonts w:ascii="Times New Roman" w:eastAsia="Times New Roman" w:hAnsi="Times New Roman" w:cs="Times New Roman"/>
          <w:sz w:val="24"/>
          <w:szCs w:val="24"/>
        </w:rPr>
        <w:t>, siendo así, se hace la invitación formal por el chat suministrando el respectivo link, adicional, se informa con el debido consentimiento que la actividad será grabada para obtener las memorias que darán cuenta del ejercicio participativo.</w:t>
      </w:r>
    </w:p>
    <w:p w14:paraId="5F2B7212" w14:textId="77777777" w:rsidR="00D731D8" w:rsidRDefault="00CF05F0">
      <w:pPr>
        <w:spacing w:before="240" w:after="240"/>
        <w:jc w:val="both"/>
        <w:rPr>
          <w:rFonts w:ascii="Times New Roman" w:eastAsia="Times New Roman" w:hAnsi="Times New Roman" w:cs="Times New Roman"/>
          <w:sz w:val="24"/>
          <w:szCs w:val="24"/>
          <w:highlight w:val="green"/>
        </w:rPr>
      </w:pPr>
      <w:r>
        <w:rPr>
          <w:rFonts w:ascii="Times New Roman" w:eastAsia="Times New Roman" w:hAnsi="Times New Roman" w:cs="Times New Roman"/>
          <w:sz w:val="24"/>
          <w:szCs w:val="24"/>
        </w:rPr>
        <w:t>En consecuencia, la ingeniera Pastora González explica en qué consiste el convenio de cooperación que celebra el Jardín Botánico de Bogotá (JBB) con la (OEI).</w:t>
      </w:r>
    </w:p>
    <w:p w14:paraId="20C3F315"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Luego se transmite un video de bienvenida de la directora del Jardín Botánico de Bogotá Martha Liliana Perdomo quien resalta la importancia de que las y los agricultores participen en la Formulación del Programa Distrital de Agricultura Urbana</w:t>
      </w:r>
      <w:r>
        <w:rPr>
          <w:rFonts w:ascii="Times New Roman" w:eastAsia="Times New Roman" w:hAnsi="Times New Roman" w:cs="Times New Roman"/>
          <w:sz w:val="24"/>
          <w:szCs w:val="24"/>
          <w:vertAlign w:val="superscript"/>
        </w:rPr>
        <w:footnoteReference w:id="1"/>
      </w:r>
    </w:p>
    <w:p w14:paraId="18513E9A" w14:textId="6EC98F8B" w:rsidR="00D731D8" w:rsidRDefault="00297DF4">
      <w:pPr>
        <w:jc w:val="center"/>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664384" behindDoc="0" locked="0" layoutInCell="1" allowOverlap="1" wp14:anchorId="4594C513" wp14:editId="7B0CAAA8">
                <wp:simplePos x="0" y="0"/>
                <wp:positionH relativeFrom="column">
                  <wp:posOffset>228600</wp:posOffset>
                </wp:positionH>
                <wp:positionV relativeFrom="paragraph">
                  <wp:posOffset>3237230</wp:posOffset>
                </wp:positionV>
                <wp:extent cx="5376545" cy="635"/>
                <wp:effectExtent l="0" t="0" r="0" b="0"/>
                <wp:wrapTopAndBottom/>
                <wp:docPr id="1" name="Cuadro de texto 1"/>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6F3D31C9" w14:textId="4F885B95" w:rsidR="007327B7" w:rsidRPr="00E745DE" w:rsidRDefault="007327B7" w:rsidP="00E745DE">
                            <w:pPr>
                              <w:pStyle w:val="Descripcin"/>
                              <w:jc w:val="center"/>
                              <w:rPr>
                                <w:rFonts w:ascii="Times New Roman" w:hAnsi="Times New Roman" w:cs="Times New Roman"/>
                                <w:noProof/>
                                <w:color w:val="auto"/>
                              </w:rPr>
                            </w:pPr>
                            <w:bookmarkStart w:id="20" w:name="_Toc76663001"/>
                            <w:bookmarkStart w:id="21" w:name="_Toc76723062"/>
                            <w:bookmarkStart w:id="22" w:name="_Toc76723235"/>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Pr="00E745DE">
                              <w:rPr>
                                <w:rFonts w:ascii="Times New Roman" w:hAnsi="Times New Roman" w:cs="Times New Roman"/>
                                <w:noProof/>
                                <w:color w:val="auto"/>
                              </w:rPr>
                              <w:t>3</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Saludo Directora del JBB</w:t>
                            </w:r>
                            <w:bookmarkEnd w:id="20"/>
                            <w:bookmarkEnd w:id="21"/>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594C513" id="_x0000_t202" coordsize="21600,21600" o:spt="202" path="m,l,21600r21600,l21600,xe">
                <v:stroke joinstyle="miter"/>
                <v:path gradientshapeok="t" o:connecttype="rect"/>
              </v:shapetype>
              <v:shape id="Cuadro de texto 1" o:spid="_x0000_s1026" type="#_x0000_t202" style="position:absolute;left:0;text-align:left;margin-left:18pt;margin-top:254.9pt;width:423.35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" stroked="f">
                <v:textbox style="mso-fit-shape-to-text:t" inset="0,0,0,0">
                  <w:txbxContent>
                    <w:p w14:paraId="6F3D31C9" w14:textId="4F885B95" w:rsidR="007327B7" w:rsidRPr="00E745DE" w:rsidRDefault="007327B7" w:rsidP="00E745DE">
                      <w:pPr>
                        <w:pStyle w:val="Descripcin"/>
                        <w:jc w:val="center"/>
                        <w:rPr>
                          <w:rFonts w:ascii="Times New Roman" w:hAnsi="Times New Roman" w:cs="Times New Roman"/>
                          <w:noProof/>
                          <w:color w:val="auto"/>
                        </w:rPr>
                      </w:pPr>
                      <w:bookmarkStart w:id="23" w:name="_Toc76663001"/>
                      <w:bookmarkStart w:id="24" w:name="_Toc76723062"/>
                      <w:bookmarkStart w:id="25" w:name="_Toc76723235"/>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Pr="00E745DE">
                        <w:rPr>
                          <w:rFonts w:ascii="Times New Roman" w:hAnsi="Times New Roman" w:cs="Times New Roman"/>
                          <w:noProof/>
                          <w:color w:val="auto"/>
                        </w:rPr>
                        <w:t>3</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Saludo Directora del JBB</w:t>
                      </w:r>
                      <w:bookmarkEnd w:id="23"/>
                      <w:bookmarkEnd w:id="24"/>
                      <w:bookmarkEnd w:id="25"/>
                    </w:p>
                  </w:txbxContent>
                </v:textbox>
                <w10:wrap type="topAndBottom"/>
              </v:shape>
            </w:pict>
          </mc:Fallback>
        </mc:AlternateContent>
      </w:r>
      <w:r w:rsidR="00CF05F0">
        <w:rPr>
          <w:noProof/>
        </w:rPr>
        <w:drawing>
          <wp:anchor distT="114300" distB="114300" distL="114300" distR="114300" simplePos="0" relativeHeight="251658240" behindDoc="0" locked="0" layoutInCell="1" hidden="0" allowOverlap="1" wp14:anchorId="54AE5ACF" wp14:editId="3FDEAC03">
            <wp:simplePos x="0" y="0"/>
            <wp:positionH relativeFrom="column">
              <wp:posOffset>228600</wp:posOffset>
            </wp:positionH>
            <wp:positionV relativeFrom="paragraph">
              <wp:posOffset>152400</wp:posOffset>
            </wp:positionV>
            <wp:extent cx="5376863" cy="3027835"/>
            <wp:effectExtent l="0" t="0" r="0" b="0"/>
            <wp:wrapTopAndBottom distT="114300" distB="114300"/>
            <wp:docPr id="142"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5"/>
                    <a:srcRect/>
                    <a:stretch>
                      <a:fillRect/>
                    </a:stretch>
                  </pic:blipFill>
                  <pic:spPr>
                    <a:xfrm>
                      <a:off x="0" y="0"/>
                      <a:ext cx="5376863" cy="3027835"/>
                    </a:xfrm>
                    <a:prstGeom prst="rect">
                      <a:avLst/>
                    </a:prstGeom>
                    <a:ln/>
                  </pic:spPr>
                </pic:pic>
              </a:graphicData>
            </a:graphic>
          </wp:anchor>
        </w:drawing>
      </w:r>
    </w:p>
    <w:p w14:paraId="7FDB68D7" w14:textId="77777777" w:rsidR="00D731D8" w:rsidRDefault="00D731D8">
      <w:pPr>
        <w:pStyle w:val="Ttulo2"/>
        <w:jc w:val="left"/>
      </w:pPr>
    </w:p>
    <w:p w14:paraId="1F520A93" w14:textId="77777777" w:rsidR="00D731D8" w:rsidRDefault="00CF05F0">
      <w:pPr>
        <w:pStyle w:val="Ttulo2"/>
        <w:jc w:val="left"/>
      </w:pPr>
      <w:bookmarkStart w:id="26" w:name="_heading=h.4f5e23kwdit6" w:colFirst="0" w:colLast="0"/>
      <w:bookmarkStart w:id="27" w:name="_Toc77110777"/>
      <w:bookmarkEnd w:id="26"/>
      <w:r>
        <w:t>2.2. Presentación del equipo OEI</w:t>
      </w:r>
      <w:bookmarkEnd w:id="27"/>
    </w:p>
    <w:p w14:paraId="296C76A8" w14:textId="77777777" w:rsidR="00D731D8" w:rsidRDefault="00CF05F0">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Después, se dispone la presentación de los profesionales de la OEI</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Cada integrante del equipo menciona su nombre completo y el área de intervención profesional en el convenio para la formulación del Programa de AUPA. </w:t>
      </w:r>
    </w:p>
    <w:p w14:paraId="229C0CB7" w14:textId="77777777" w:rsidR="00297DF4" w:rsidRDefault="00CF05F0" w:rsidP="00297DF4">
      <w:pPr>
        <w:keepNext/>
        <w:jc w:val="center"/>
      </w:pPr>
      <w:r>
        <w:rPr>
          <w:rFonts w:ascii="Times New Roman" w:eastAsia="Times New Roman" w:hAnsi="Times New Roman" w:cs="Times New Roman"/>
          <w:noProof/>
          <w:sz w:val="20"/>
          <w:szCs w:val="20"/>
        </w:rPr>
        <w:lastRenderedPageBreak/>
        <w:drawing>
          <wp:inline distT="114300" distB="114300" distL="114300" distR="114300" wp14:anchorId="5C79CFBF" wp14:editId="5BC95E10">
            <wp:extent cx="3819525" cy="2152529"/>
            <wp:effectExtent l="0" t="0" r="0" b="635"/>
            <wp:docPr id="14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6"/>
                    <a:srcRect/>
                    <a:stretch>
                      <a:fillRect/>
                    </a:stretch>
                  </pic:blipFill>
                  <pic:spPr>
                    <a:xfrm>
                      <a:off x="0" y="0"/>
                      <a:ext cx="3832283" cy="2159719"/>
                    </a:xfrm>
                    <a:prstGeom prst="rect">
                      <a:avLst/>
                    </a:prstGeom>
                    <a:ln/>
                  </pic:spPr>
                </pic:pic>
              </a:graphicData>
            </a:graphic>
          </wp:inline>
        </w:drawing>
      </w:r>
    </w:p>
    <w:p w14:paraId="4110C8EC" w14:textId="74291290" w:rsidR="00D731D8" w:rsidRPr="00E745DE" w:rsidRDefault="00297DF4" w:rsidP="00297DF4">
      <w:pPr>
        <w:pStyle w:val="Descripcin"/>
        <w:jc w:val="center"/>
        <w:rPr>
          <w:rFonts w:ascii="Times New Roman" w:eastAsia="Times New Roman" w:hAnsi="Times New Roman" w:cs="Times New Roman"/>
          <w:color w:val="auto"/>
          <w:sz w:val="24"/>
          <w:szCs w:val="24"/>
        </w:rPr>
      </w:pPr>
      <w:bookmarkStart w:id="28" w:name="_Toc76663002"/>
      <w:bookmarkStart w:id="29" w:name="_Toc76723063"/>
      <w:bookmarkStart w:id="30" w:name="_Toc76723236"/>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00645595" w:rsidRPr="00E745DE">
        <w:rPr>
          <w:rFonts w:ascii="Times New Roman" w:hAnsi="Times New Roman" w:cs="Times New Roman"/>
          <w:noProof/>
          <w:color w:val="auto"/>
        </w:rPr>
        <w:t>4</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Equipo de Apoyo Taller</w:t>
      </w:r>
      <w:r w:rsidRPr="00E745DE">
        <w:rPr>
          <w:rStyle w:val="Refdenotaalpie"/>
          <w:rFonts w:ascii="Times New Roman" w:hAnsi="Times New Roman" w:cs="Times New Roman"/>
          <w:color w:val="auto"/>
        </w:rPr>
        <w:footnoteReference w:id="2"/>
      </w:r>
      <w:bookmarkEnd w:id="28"/>
      <w:bookmarkEnd w:id="29"/>
      <w:bookmarkEnd w:id="30"/>
    </w:p>
    <w:p w14:paraId="3BF8E0EC" w14:textId="481550B9" w:rsidR="00D731D8" w:rsidRDefault="00D731D8">
      <w:pPr>
        <w:jc w:val="center"/>
      </w:pPr>
    </w:p>
    <w:p w14:paraId="55D999BF" w14:textId="77777777" w:rsidR="00D731D8" w:rsidRDefault="00CF05F0">
      <w:pPr>
        <w:pStyle w:val="Ttulo2"/>
      </w:pPr>
      <w:bookmarkStart w:id="31" w:name="_Toc77110778"/>
      <w:r>
        <w:t>2.3. Presentación correo y números de contacto en caso de inconsistencia o inquietudes</w:t>
      </w:r>
      <w:bookmarkEnd w:id="31"/>
      <w:r>
        <w:t xml:space="preserve"> </w:t>
      </w:r>
    </w:p>
    <w:p w14:paraId="17EC1054"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Luego retoma la palabra  la moderadora, la ingeniera Pastora González  exponiendo el contenido de una presentación que emite un correo y números de contacto para que los asistentes se comuniquen en caso de tener dificultades con la conexión o inquietudes referentes al encuentro participativo.</w:t>
      </w:r>
    </w:p>
    <w:p w14:paraId="71FA05EC" w14:textId="77777777" w:rsidR="00297DF4" w:rsidRDefault="00CF05F0" w:rsidP="00297DF4">
      <w:pPr>
        <w:keepNext/>
        <w:spacing w:before="240"/>
        <w:jc w:val="center"/>
      </w:pPr>
      <w:r>
        <w:rPr>
          <w:rFonts w:ascii="Times New Roman" w:eastAsia="Times New Roman" w:hAnsi="Times New Roman" w:cs="Times New Roman"/>
          <w:noProof/>
          <w:sz w:val="24"/>
          <w:szCs w:val="24"/>
        </w:rPr>
        <w:drawing>
          <wp:inline distT="114300" distB="114300" distL="114300" distR="114300" wp14:anchorId="1D64A9CB" wp14:editId="0F7E8FA7">
            <wp:extent cx="3876675" cy="2039430"/>
            <wp:effectExtent l="0" t="0" r="0" b="0"/>
            <wp:docPr id="14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7"/>
                    <a:srcRect/>
                    <a:stretch>
                      <a:fillRect/>
                    </a:stretch>
                  </pic:blipFill>
                  <pic:spPr>
                    <a:xfrm>
                      <a:off x="0" y="0"/>
                      <a:ext cx="3882221" cy="2042348"/>
                    </a:xfrm>
                    <a:prstGeom prst="rect">
                      <a:avLst/>
                    </a:prstGeom>
                    <a:ln/>
                  </pic:spPr>
                </pic:pic>
              </a:graphicData>
            </a:graphic>
          </wp:inline>
        </w:drawing>
      </w:r>
    </w:p>
    <w:p w14:paraId="563B151F" w14:textId="65551D2F" w:rsidR="00D731D8" w:rsidRPr="00E745DE" w:rsidRDefault="00297DF4" w:rsidP="00297DF4">
      <w:pPr>
        <w:pStyle w:val="Descripcin"/>
        <w:jc w:val="center"/>
        <w:rPr>
          <w:rFonts w:ascii="Times New Roman" w:eastAsia="Times New Roman" w:hAnsi="Times New Roman" w:cs="Times New Roman"/>
          <w:color w:val="auto"/>
          <w:sz w:val="24"/>
          <w:szCs w:val="24"/>
        </w:rPr>
      </w:pPr>
      <w:bookmarkStart w:id="32" w:name="_Toc76663003"/>
      <w:bookmarkStart w:id="33" w:name="_Toc76723064"/>
      <w:bookmarkStart w:id="34" w:name="_Toc76723237"/>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00645595" w:rsidRPr="00E745DE">
        <w:rPr>
          <w:rFonts w:ascii="Times New Roman" w:hAnsi="Times New Roman" w:cs="Times New Roman"/>
          <w:noProof/>
          <w:color w:val="auto"/>
        </w:rPr>
        <w:t>5</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Presentación correo y número de contacto</w:t>
      </w:r>
      <w:r w:rsidRPr="00E745DE">
        <w:rPr>
          <w:rStyle w:val="Refdenotaalpie"/>
          <w:rFonts w:ascii="Times New Roman" w:hAnsi="Times New Roman" w:cs="Times New Roman"/>
          <w:color w:val="auto"/>
        </w:rPr>
        <w:footnoteReference w:id="3"/>
      </w:r>
      <w:bookmarkEnd w:id="32"/>
      <w:bookmarkEnd w:id="33"/>
      <w:bookmarkEnd w:id="34"/>
    </w:p>
    <w:p w14:paraId="33A61F5A" w14:textId="5CFCD79E" w:rsidR="00D731D8" w:rsidRDefault="00D731D8">
      <w:pPr>
        <w:jc w:val="center"/>
      </w:pPr>
    </w:p>
    <w:p w14:paraId="070D986A" w14:textId="77777777" w:rsidR="00D731D8" w:rsidRDefault="00D731D8">
      <w:pPr>
        <w:pStyle w:val="Ttulo2"/>
        <w:jc w:val="left"/>
      </w:pPr>
      <w:bookmarkStart w:id="35" w:name="_heading=h.26in1rg" w:colFirst="0" w:colLast="0"/>
      <w:bookmarkEnd w:id="35"/>
    </w:p>
    <w:p w14:paraId="2F9CD062" w14:textId="77777777" w:rsidR="00D731D8" w:rsidRDefault="00CF05F0">
      <w:pPr>
        <w:pStyle w:val="Ttulo2"/>
        <w:jc w:val="left"/>
      </w:pPr>
      <w:bookmarkStart w:id="36" w:name="_Toc77110779"/>
      <w:r>
        <w:t>2.4. Presentación plataforma Teams</w:t>
      </w:r>
      <w:bookmarkEnd w:id="36"/>
      <w:r>
        <w:t xml:space="preserve"> </w:t>
      </w:r>
    </w:p>
    <w:p w14:paraId="2DF30A15"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Continuando con la primera parte del encuentro  Jhosimar Fuentes del equipo OEI explica que los iconos que aparecen en la plataforma Teams</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 funcionan como medio de participación donde las y los asistentes tienen la posibilidad de hacer la selección para levantar la mano e intervenir, escribir por el chat o abrir cámara  y micrófono en el momento que sea solicitado.</w:t>
      </w:r>
    </w:p>
    <w:p w14:paraId="5FD6903C" w14:textId="778687B6" w:rsidR="00D731D8" w:rsidRDefault="00297DF4">
      <w:pPr>
        <w:spacing w:before="240"/>
        <w:jc w:val="center"/>
        <w:rPr>
          <w:rFonts w:ascii="Times New Roman" w:eastAsia="Times New Roman" w:hAnsi="Times New Roman" w:cs="Times New Roman"/>
          <w:sz w:val="24"/>
          <w:szCs w:val="24"/>
        </w:rPr>
      </w:pPr>
      <w:r w:rsidRPr="00297DF4">
        <w:rPr>
          <w:rStyle w:val="Refdenotaalpie"/>
          <w:rFonts w:ascii="Times New Roman" w:eastAsia="Times New Roman" w:hAnsi="Times New Roman" w:cs="Times New Roman"/>
          <w:color w:val="FFFFFF" w:themeColor="background1"/>
          <w:sz w:val="24"/>
          <w:szCs w:val="24"/>
        </w:rPr>
        <w:lastRenderedPageBreak/>
        <w:footnoteReference w:id="4"/>
      </w:r>
      <w:r>
        <w:rPr>
          <w:noProof/>
        </w:rPr>
        <mc:AlternateContent>
          <mc:Choice Requires="wps">
            <w:drawing>
              <wp:anchor distT="0" distB="0" distL="114300" distR="114300" simplePos="0" relativeHeight="251666432" behindDoc="0" locked="0" layoutInCell="1" allowOverlap="1" wp14:anchorId="1A722F1C" wp14:editId="2095302C">
                <wp:simplePos x="0" y="0"/>
                <wp:positionH relativeFrom="column">
                  <wp:posOffset>1489075</wp:posOffset>
                </wp:positionH>
                <wp:positionV relativeFrom="paragraph">
                  <wp:posOffset>3030220</wp:posOffset>
                </wp:positionV>
                <wp:extent cx="2755900" cy="635"/>
                <wp:effectExtent l="0" t="0" r="0" b="0"/>
                <wp:wrapTopAndBottom/>
                <wp:docPr id="5" name="Cuadro de texto 5"/>
                <wp:cNvGraphicFramePr/>
                <a:graphic xmlns:a="http://schemas.openxmlformats.org/drawingml/2006/main">
                  <a:graphicData uri="http://schemas.microsoft.com/office/word/2010/wordprocessingShape">
                    <wps:wsp>
                      <wps:cNvSpPr txBox="1"/>
                      <wps:spPr>
                        <a:xfrm>
                          <a:off x="0" y="0"/>
                          <a:ext cx="2755900" cy="635"/>
                        </a:xfrm>
                        <a:prstGeom prst="rect">
                          <a:avLst/>
                        </a:prstGeom>
                        <a:solidFill>
                          <a:prstClr val="white"/>
                        </a:solidFill>
                        <a:ln>
                          <a:noFill/>
                        </a:ln>
                      </wps:spPr>
                      <wps:txbx>
                        <w:txbxContent>
                          <w:p w14:paraId="11EC3523" w14:textId="441C0325" w:rsidR="007327B7" w:rsidRPr="00E745DE" w:rsidRDefault="007327B7" w:rsidP="00E745DE">
                            <w:pPr>
                              <w:pStyle w:val="Descripcin"/>
                              <w:jc w:val="center"/>
                              <w:rPr>
                                <w:rFonts w:ascii="Times New Roman" w:hAnsi="Times New Roman" w:cs="Times New Roman"/>
                                <w:noProof/>
                                <w:color w:val="auto"/>
                                <w:sz w:val="14"/>
                              </w:rPr>
                            </w:pPr>
                            <w:bookmarkStart w:id="37" w:name="_Toc76663004"/>
                            <w:bookmarkStart w:id="38" w:name="_Toc76723065"/>
                            <w:bookmarkStart w:id="39" w:name="_Toc76723238"/>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Pr="00E745DE">
                              <w:rPr>
                                <w:rFonts w:ascii="Times New Roman" w:hAnsi="Times New Roman" w:cs="Times New Roman"/>
                                <w:noProof/>
                                <w:color w:val="auto"/>
                              </w:rPr>
                              <w:t>6</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Presentación Plataforma Teams </w:t>
                            </w:r>
                            <w:r w:rsidRPr="00E745DE">
                              <w:rPr>
                                <w:rFonts w:ascii="Times New Roman" w:hAnsi="Times New Roman" w:cs="Times New Roman"/>
                                <w:color w:val="auto"/>
                                <w:sz w:val="14"/>
                              </w:rPr>
                              <w:t>4</w:t>
                            </w:r>
                            <w:bookmarkEnd w:id="37"/>
                            <w:bookmarkEnd w:id="38"/>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722F1C" id="Cuadro de texto 5" o:spid="_x0000_s1027" type="#_x0000_t202" style="position:absolute;left:0;text-align:left;margin-left:117.25pt;margin-top:238.6pt;width:217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" stroked="f">
                <v:textbox style="mso-fit-shape-to-text:t" inset="0,0,0,0">
                  <w:txbxContent>
                    <w:p w14:paraId="11EC3523" w14:textId="441C0325" w:rsidR="007327B7" w:rsidRPr="00E745DE" w:rsidRDefault="007327B7" w:rsidP="00E745DE">
                      <w:pPr>
                        <w:pStyle w:val="Descripcin"/>
                        <w:jc w:val="center"/>
                        <w:rPr>
                          <w:rFonts w:ascii="Times New Roman" w:hAnsi="Times New Roman" w:cs="Times New Roman"/>
                          <w:noProof/>
                          <w:color w:val="auto"/>
                          <w:sz w:val="14"/>
                        </w:rPr>
                      </w:pPr>
                      <w:bookmarkStart w:id="40" w:name="_Toc76663004"/>
                      <w:bookmarkStart w:id="41" w:name="_Toc76723065"/>
                      <w:bookmarkStart w:id="42" w:name="_Toc76723238"/>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Pr="00E745DE">
                        <w:rPr>
                          <w:rFonts w:ascii="Times New Roman" w:hAnsi="Times New Roman" w:cs="Times New Roman"/>
                          <w:noProof/>
                          <w:color w:val="auto"/>
                        </w:rPr>
                        <w:t>6</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Presentación Plataforma Teams </w:t>
                      </w:r>
                      <w:r w:rsidRPr="00E745DE">
                        <w:rPr>
                          <w:rFonts w:ascii="Times New Roman" w:hAnsi="Times New Roman" w:cs="Times New Roman"/>
                          <w:color w:val="auto"/>
                          <w:sz w:val="14"/>
                        </w:rPr>
                        <w:t>4</w:t>
                      </w:r>
                      <w:bookmarkEnd w:id="40"/>
                      <w:bookmarkEnd w:id="41"/>
                      <w:bookmarkEnd w:id="42"/>
                    </w:p>
                  </w:txbxContent>
                </v:textbox>
                <w10:wrap type="topAndBottom"/>
              </v:shape>
            </w:pict>
          </mc:Fallback>
        </mc:AlternateContent>
      </w:r>
      <w:r w:rsidR="00CF05F0">
        <w:rPr>
          <w:noProof/>
        </w:rPr>
        <w:drawing>
          <wp:anchor distT="114300" distB="114300" distL="114300" distR="114300" simplePos="0" relativeHeight="251659264" behindDoc="0" locked="0" layoutInCell="1" hidden="0" allowOverlap="1" wp14:anchorId="5F85A994" wp14:editId="25C789D4">
            <wp:simplePos x="0" y="0"/>
            <wp:positionH relativeFrom="column">
              <wp:posOffset>1489238</wp:posOffset>
            </wp:positionH>
            <wp:positionV relativeFrom="paragraph">
              <wp:posOffset>171450</wp:posOffset>
            </wp:positionV>
            <wp:extent cx="2755980" cy="2801722"/>
            <wp:effectExtent l="0" t="0" r="0" b="0"/>
            <wp:wrapTopAndBottom distT="114300" distB="114300"/>
            <wp:docPr id="13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8"/>
                    <a:srcRect/>
                    <a:stretch>
                      <a:fillRect/>
                    </a:stretch>
                  </pic:blipFill>
                  <pic:spPr>
                    <a:xfrm>
                      <a:off x="0" y="0"/>
                      <a:ext cx="2755980" cy="2801722"/>
                    </a:xfrm>
                    <a:prstGeom prst="rect">
                      <a:avLst/>
                    </a:prstGeom>
                    <a:ln/>
                  </pic:spPr>
                </pic:pic>
              </a:graphicData>
            </a:graphic>
          </wp:anchor>
        </w:drawing>
      </w:r>
    </w:p>
    <w:p w14:paraId="45682803" w14:textId="77777777" w:rsidR="00D731D8" w:rsidRDefault="00CF05F0">
      <w:pPr>
        <w:pStyle w:val="Ttulo2"/>
      </w:pPr>
      <w:bookmarkStart w:id="43" w:name="_Toc77110780"/>
      <w:r>
        <w:t>2.5. Presentación Protocolo y normas de participación</w:t>
      </w:r>
      <w:bookmarkEnd w:id="43"/>
      <w:r>
        <w:t xml:space="preserve"> </w:t>
      </w:r>
    </w:p>
    <w:p w14:paraId="47D3C93D" w14:textId="77777777" w:rsidR="00D731D8" w:rsidRDefault="00CF05F0">
      <w:pPr>
        <w:spacing w:before="240"/>
        <w:jc w:val="both"/>
      </w:pPr>
      <w:r>
        <w:rPr>
          <w:rFonts w:ascii="Times New Roman" w:eastAsia="Times New Roman" w:hAnsi="Times New Roman" w:cs="Times New Roman"/>
          <w:sz w:val="24"/>
          <w:szCs w:val="24"/>
        </w:rPr>
        <w:t>En cuanto a la presentación del Protocolo de participación la ingeniera Pastora González narra las normas de la sesión y menciona que es importante tener claridades de identidad en la conexión, respeto en los tiempos de intervención y referir el discurso a temas relacionados con la Agricultura Urbana Periurbana y Agroecológica en Bogotá. Además de usar adecuadamente los iconos de la aplicación, ser participativo en la sesión y otorgar la palabra.</w:t>
      </w:r>
    </w:p>
    <w:p w14:paraId="22DC144F" w14:textId="2AEF0CD2" w:rsidR="00D731D8" w:rsidRDefault="00297DF4">
      <w:pPr>
        <w:jc w:val="center"/>
        <w:rPr>
          <w:rFonts w:ascii="Times New Roman" w:eastAsia="Times New Roman" w:hAnsi="Times New Roman" w:cs="Times New Roman"/>
          <w:sz w:val="24"/>
          <w:szCs w:val="24"/>
        </w:rPr>
      </w:pPr>
      <w:r w:rsidRPr="00297DF4">
        <w:rPr>
          <w:rStyle w:val="Refdenotaalpie"/>
          <w:rFonts w:ascii="Times New Roman" w:eastAsia="Times New Roman" w:hAnsi="Times New Roman" w:cs="Times New Roman"/>
          <w:color w:val="FFFFFF" w:themeColor="background1"/>
          <w:sz w:val="24"/>
          <w:szCs w:val="24"/>
        </w:rPr>
        <w:footnoteReference w:id="5"/>
      </w:r>
      <w:r>
        <w:rPr>
          <w:noProof/>
        </w:rPr>
        <mc:AlternateContent>
          <mc:Choice Requires="wps">
            <w:drawing>
              <wp:anchor distT="0" distB="0" distL="114300" distR="114300" simplePos="0" relativeHeight="251668480" behindDoc="0" locked="0" layoutInCell="1" allowOverlap="1" wp14:anchorId="73B34EC7" wp14:editId="2FC515DD">
                <wp:simplePos x="0" y="0"/>
                <wp:positionH relativeFrom="column">
                  <wp:posOffset>893445</wp:posOffset>
                </wp:positionH>
                <wp:positionV relativeFrom="paragraph">
                  <wp:posOffset>2433955</wp:posOffset>
                </wp:positionV>
                <wp:extent cx="3943350" cy="635"/>
                <wp:effectExtent l="0" t="0" r="0" b="0"/>
                <wp:wrapTopAndBottom/>
                <wp:docPr id="9" name="Cuadro de texto 9"/>
                <wp:cNvGraphicFramePr/>
                <a:graphic xmlns:a="http://schemas.openxmlformats.org/drawingml/2006/main">
                  <a:graphicData uri="http://schemas.microsoft.com/office/word/2010/wordprocessingShape">
                    <wps:wsp>
                      <wps:cNvSpPr txBox="1"/>
                      <wps:spPr>
                        <a:xfrm>
                          <a:off x="0" y="0"/>
                          <a:ext cx="3943350" cy="635"/>
                        </a:xfrm>
                        <a:prstGeom prst="rect">
                          <a:avLst/>
                        </a:prstGeom>
                        <a:solidFill>
                          <a:prstClr val="white"/>
                        </a:solidFill>
                        <a:ln>
                          <a:noFill/>
                        </a:ln>
                      </wps:spPr>
                      <wps:txbx>
                        <w:txbxContent>
                          <w:p w14:paraId="555D4CBA" w14:textId="760441A6" w:rsidR="007327B7" w:rsidRPr="00E745DE" w:rsidRDefault="007327B7" w:rsidP="00297DF4">
                            <w:pPr>
                              <w:pStyle w:val="Descripcin"/>
                              <w:jc w:val="center"/>
                              <w:rPr>
                                <w:rFonts w:ascii="Times New Roman" w:hAnsi="Times New Roman" w:cs="Times New Roman"/>
                                <w:noProof/>
                                <w:color w:val="auto"/>
                              </w:rPr>
                            </w:pPr>
                            <w:bookmarkStart w:id="44" w:name="_Toc76663005"/>
                            <w:bookmarkStart w:id="45" w:name="_Toc76723066"/>
                            <w:bookmarkStart w:id="46" w:name="_Toc76723239"/>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Pr="00E745DE">
                              <w:rPr>
                                <w:rFonts w:ascii="Times New Roman" w:hAnsi="Times New Roman" w:cs="Times New Roman"/>
                                <w:noProof/>
                                <w:color w:val="auto"/>
                              </w:rPr>
                              <w:t>7</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Normas de la sesión </w:t>
                            </w:r>
                            <w:r w:rsidRPr="00E745DE">
                              <w:rPr>
                                <w:rFonts w:ascii="Times New Roman" w:hAnsi="Times New Roman" w:cs="Times New Roman"/>
                                <w:color w:val="auto"/>
                                <w:sz w:val="14"/>
                              </w:rPr>
                              <w:t>5</w:t>
                            </w:r>
                            <w:bookmarkEnd w:id="44"/>
                            <w:bookmarkEnd w:id="45"/>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B34EC7" id="Cuadro de texto 9" o:spid="_x0000_s1028" type="#_x0000_t202" style="position:absolute;left:0;text-align:left;margin-left:70.35pt;margin-top:191.65pt;width:310.5pt;height:.0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" stroked="f">
                <v:textbox style="mso-fit-shape-to-text:t" inset="0,0,0,0">
                  <w:txbxContent>
                    <w:p w14:paraId="555D4CBA" w14:textId="760441A6" w:rsidR="007327B7" w:rsidRPr="00E745DE" w:rsidRDefault="007327B7" w:rsidP="00297DF4">
                      <w:pPr>
                        <w:pStyle w:val="Descripcin"/>
                        <w:jc w:val="center"/>
                        <w:rPr>
                          <w:rFonts w:ascii="Times New Roman" w:hAnsi="Times New Roman" w:cs="Times New Roman"/>
                          <w:noProof/>
                          <w:color w:val="auto"/>
                        </w:rPr>
                      </w:pPr>
                      <w:bookmarkStart w:id="47" w:name="_Toc76663005"/>
                      <w:bookmarkStart w:id="48" w:name="_Toc76723066"/>
                      <w:bookmarkStart w:id="49" w:name="_Toc76723239"/>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Pr="00E745DE">
                        <w:rPr>
                          <w:rFonts w:ascii="Times New Roman" w:hAnsi="Times New Roman" w:cs="Times New Roman"/>
                          <w:noProof/>
                          <w:color w:val="auto"/>
                        </w:rPr>
                        <w:t>7</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Normas de la sesión </w:t>
                      </w:r>
                      <w:r w:rsidRPr="00E745DE">
                        <w:rPr>
                          <w:rFonts w:ascii="Times New Roman" w:hAnsi="Times New Roman" w:cs="Times New Roman"/>
                          <w:color w:val="auto"/>
                          <w:sz w:val="14"/>
                        </w:rPr>
                        <w:t>5</w:t>
                      </w:r>
                      <w:bookmarkEnd w:id="47"/>
                      <w:bookmarkEnd w:id="48"/>
                      <w:bookmarkEnd w:id="49"/>
                    </w:p>
                  </w:txbxContent>
                </v:textbox>
                <w10:wrap type="topAndBottom"/>
              </v:shape>
            </w:pict>
          </mc:Fallback>
        </mc:AlternateContent>
      </w:r>
      <w:r w:rsidR="00CF05F0">
        <w:rPr>
          <w:noProof/>
        </w:rPr>
        <w:drawing>
          <wp:anchor distT="114300" distB="114300" distL="114300" distR="114300" simplePos="0" relativeHeight="251660288" behindDoc="0" locked="0" layoutInCell="1" hidden="0" allowOverlap="1" wp14:anchorId="72FF558A" wp14:editId="488192EE">
            <wp:simplePos x="0" y="0"/>
            <wp:positionH relativeFrom="column">
              <wp:posOffset>893925</wp:posOffset>
            </wp:positionH>
            <wp:positionV relativeFrom="paragraph">
              <wp:posOffset>171934</wp:posOffset>
            </wp:positionV>
            <wp:extent cx="3943350" cy="2205498"/>
            <wp:effectExtent l="0" t="0" r="0" b="0"/>
            <wp:wrapTopAndBottom distT="114300" distB="114300"/>
            <wp:docPr id="11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9"/>
                    <a:srcRect l="22591" t="21105" r="8636" b="10474"/>
                    <a:stretch>
                      <a:fillRect/>
                    </a:stretch>
                  </pic:blipFill>
                  <pic:spPr>
                    <a:xfrm>
                      <a:off x="0" y="0"/>
                      <a:ext cx="3943350" cy="2205498"/>
                    </a:xfrm>
                    <a:prstGeom prst="rect">
                      <a:avLst/>
                    </a:prstGeom>
                    <a:ln/>
                  </pic:spPr>
                </pic:pic>
              </a:graphicData>
            </a:graphic>
          </wp:anchor>
        </w:drawing>
      </w:r>
    </w:p>
    <w:p w14:paraId="7003EACC"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Con el fin de detectar y poner en atención aspectos de acuerdo, desacuerdo, inclusión y la manifestación de saberes, en el transcurso de la reunión se utilizaron herramientas que permitieron la dinamización grupal y la expresión de conocimientos por medio de la virtualidad. Lo anterior, con el uso de </w:t>
      </w:r>
      <w:r>
        <w:rPr>
          <w:rFonts w:ascii="Times New Roman" w:eastAsia="Times New Roman" w:hAnsi="Times New Roman" w:cs="Times New Roman"/>
          <w:b/>
          <w:sz w:val="24"/>
          <w:szCs w:val="24"/>
        </w:rPr>
        <w:t>Google Forms</w:t>
      </w:r>
      <w:r>
        <w:rPr>
          <w:rFonts w:ascii="Times New Roman" w:eastAsia="Times New Roman" w:hAnsi="Times New Roman" w:cs="Times New Roman"/>
          <w:sz w:val="24"/>
          <w:szCs w:val="24"/>
        </w:rPr>
        <w:t xml:space="preserve"> que posibilitó la elaboración de encuestas cortas; así mismo, la herramienta </w:t>
      </w:r>
      <w:r>
        <w:rPr>
          <w:rFonts w:ascii="Times New Roman" w:eastAsia="Times New Roman" w:hAnsi="Times New Roman" w:cs="Times New Roman"/>
          <w:b/>
          <w:sz w:val="24"/>
          <w:szCs w:val="24"/>
        </w:rPr>
        <w:t>Mentimeter</w:t>
      </w:r>
      <w:r>
        <w:rPr>
          <w:rFonts w:ascii="Times New Roman" w:eastAsia="Times New Roman" w:hAnsi="Times New Roman" w:cs="Times New Roman"/>
          <w:sz w:val="24"/>
          <w:szCs w:val="24"/>
        </w:rPr>
        <w:t xml:space="preserve"> que permitió crear  nubes de palabras adaptándolas a lluvias de ideas y la herramienta </w:t>
      </w:r>
      <w:r>
        <w:rPr>
          <w:rFonts w:ascii="Times New Roman" w:eastAsia="Times New Roman" w:hAnsi="Times New Roman" w:cs="Times New Roman"/>
          <w:b/>
          <w:sz w:val="24"/>
          <w:szCs w:val="24"/>
        </w:rPr>
        <w:t xml:space="preserve">Jamboard </w:t>
      </w:r>
      <w:r>
        <w:rPr>
          <w:rFonts w:ascii="Times New Roman" w:eastAsia="Times New Roman" w:hAnsi="Times New Roman" w:cs="Times New Roman"/>
          <w:sz w:val="24"/>
          <w:szCs w:val="24"/>
        </w:rPr>
        <w:t>que expuso un tablero donde se pudo incluir frases relevantes mencionadas por las y los asistentes. Estas herramientas visualizaron respuestas en tiempo real induciendo al  ambiente participativo</w:t>
      </w:r>
    </w:p>
    <w:p w14:paraId="6153749E" w14:textId="77777777" w:rsidR="00D731D8" w:rsidRDefault="00CF05F0">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Luego de que la ingeniera Pastora González expusiera el</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protocolo de participación las y los asistentes por medio de una encuesta votaron si estaba o no de acuerdo. A continuación se exponen </w:t>
      </w:r>
      <w:r>
        <w:rPr>
          <w:rFonts w:ascii="Times New Roman" w:eastAsia="Times New Roman" w:hAnsi="Times New Roman" w:cs="Times New Roman"/>
          <w:b/>
          <w:sz w:val="24"/>
          <w:szCs w:val="24"/>
        </w:rPr>
        <w:t>los resultados que se obtuvieron de la encuesta</w:t>
      </w:r>
      <w:r>
        <w:rPr>
          <w:rFonts w:ascii="Times New Roman" w:eastAsia="Times New Roman" w:hAnsi="Times New Roman" w:cs="Times New Roman"/>
          <w:sz w:val="24"/>
          <w:szCs w:val="24"/>
        </w:rPr>
        <w:t xml:space="preserve">  y comparativa de las personas que respondieron la herramienta  frente al número total de participantes en la sesión.</w:t>
      </w:r>
    </w:p>
    <w:p w14:paraId="59ADA970" w14:textId="77777777" w:rsidR="00D731D8" w:rsidRDefault="00CF05F0">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Número total de participantes en la sesión: 30</w:t>
      </w:r>
    </w:p>
    <w:p w14:paraId="764A17EF"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la reunión de la Mesa de Actores Distritales los participantes que realizaron la encuesta estuvieron 100% de acuerdo con los protocolos y reglas expuestas</w:t>
      </w:r>
    </w:p>
    <w:p w14:paraId="6CA85306" w14:textId="77777777" w:rsidR="00297DF4" w:rsidRDefault="00CF05F0" w:rsidP="00297DF4">
      <w:pPr>
        <w:keepNext/>
        <w:spacing w:before="240" w:after="240"/>
        <w:jc w:val="both"/>
      </w:pPr>
      <w:r>
        <w:rPr>
          <w:rFonts w:ascii="Times New Roman" w:eastAsia="Times New Roman" w:hAnsi="Times New Roman" w:cs="Times New Roman"/>
          <w:noProof/>
          <w:sz w:val="24"/>
          <w:szCs w:val="24"/>
        </w:rPr>
        <w:drawing>
          <wp:inline distT="114300" distB="114300" distL="114300" distR="114300" wp14:anchorId="2DEEA1C8" wp14:editId="36C15005">
            <wp:extent cx="5731200" cy="3771900"/>
            <wp:effectExtent l="0" t="0" r="0" b="0"/>
            <wp:docPr id="14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0"/>
                    <a:srcRect/>
                    <a:stretch>
                      <a:fillRect/>
                    </a:stretch>
                  </pic:blipFill>
                  <pic:spPr>
                    <a:xfrm>
                      <a:off x="0" y="0"/>
                      <a:ext cx="5731200" cy="3771900"/>
                    </a:xfrm>
                    <a:prstGeom prst="rect">
                      <a:avLst/>
                    </a:prstGeom>
                    <a:ln/>
                  </pic:spPr>
                </pic:pic>
              </a:graphicData>
            </a:graphic>
          </wp:inline>
        </w:drawing>
      </w:r>
    </w:p>
    <w:p w14:paraId="13851B65" w14:textId="52560BCB" w:rsidR="00D731D8" w:rsidRPr="00E745DE" w:rsidRDefault="00297DF4" w:rsidP="00297DF4">
      <w:pPr>
        <w:pStyle w:val="Descripcin"/>
        <w:jc w:val="center"/>
        <w:rPr>
          <w:rFonts w:ascii="Times New Roman" w:eastAsia="Times New Roman" w:hAnsi="Times New Roman" w:cs="Times New Roman"/>
          <w:color w:val="auto"/>
          <w:sz w:val="24"/>
          <w:szCs w:val="24"/>
        </w:rPr>
      </w:pPr>
      <w:bookmarkStart w:id="50" w:name="_Toc76663006"/>
      <w:bookmarkStart w:id="51" w:name="_Toc76723067"/>
      <w:bookmarkStart w:id="52" w:name="_Toc76723240"/>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00645595" w:rsidRPr="00E745DE">
        <w:rPr>
          <w:rFonts w:ascii="Times New Roman" w:hAnsi="Times New Roman" w:cs="Times New Roman"/>
          <w:noProof/>
          <w:color w:val="auto"/>
        </w:rPr>
        <w:t>8</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Aprobación Normas de la sesión</w:t>
      </w:r>
      <w:r w:rsidRPr="00E745DE">
        <w:rPr>
          <w:rStyle w:val="Refdenotaalpie"/>
          <w:rFonts w:ascii="Times New Roman" w:eastAsia="Times New Roman" w:hAnsi="Times New Roman" w:cs="Times New Roman"/>
          <w:color w:val="auto"/>
          <w:sz w:val="24"/>
          <w:szCs w:val="24"/>
        </w:rPr>
        <w:footnoteReference w:id="6"/>
      </w:r>
      <w:bookmarkEnd w:id="50"/>
      <w:bookmarkEnd w:id="51"/>
      <w:bookmarkEnd w:id="52"/>
    </w:p>
    <w:p w14:paraId="7478B6FF" w14:textId="2D3B3643" w:rsidR="00D731D8" w:rsidRDefault="00D731D8">
      <w:pPr>
        <w:jc w:val="center"/>
        <w:rPr>
          <w:rFonts w:ascii="Times New Roman" w:eastAsia="Times New Roman" w:hAnsi="Times New Roman" w:cs="Times New Roman"/>
          <w:sz w:val="20"/>
          <w:szCs w:val="20"/>
        </w:rPr>
      </w:pPr>
    </w:p>
    <w:p w14:paraId="56115583" w14:textId="77777777" w:rsidR="00D731D8" w:rsidRDefault="00D731D8">
      <w:pPr>
        <w:jc w:val="center"/>
        <w:rPr>
          <w:rFonts w:ascii="Times New Roman" w:eastAsia="Times New Roman" w:hAnsi="Times New Roman" w:cs="Times New Roman"/>
          <w:sz w:val="20"/>
          <w:szCs w:val="20"/>
        </w:rPr>
      </w:pPr>
    </w:p>
    <w:p w14:paraId="720A6C9C" w14:textId="77777777" w:rsidR="00D731D8" w:rsidRDefault="00CF05F0">
      <w:pPr>
        <w:pStyle w:val="Ttulo2"/>
        <w:jc w:val="left"/>
      </w:pPr>
      <w:bookmarkStart w:id="53" w:name="_Toc77110781"/>
      <w:r>
        <w:lastRenderedPageBreak/>
        <w:t>2.6. Presentación participantes de la Mesa Distrital de Actores</w:t>
      </w:r>
      <w:bookmarkEnd w:id="53"/>
      <w:r>
        <w:t xml:space="preserve"> </w:t>
      </w:r>
    </w:p>
    <w:p w14:paraId="14F59DB4" w14:textId="77777777" w:rsidR="00D731D8" w:rsidRDefault="00D731D8"/>
    <w:p w14:paraId="2DAFADC7" w14:textId="77777777" w:rsidR="00D731D8" w:rsidRDefault="00CF05F0">
      <w:p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Dando continuidad al desarrollo de la experiencia, esta se divide en tres fases participativas, la primera es la fase que se denominó “conocernos” que involucra las presentaciones de las y los asistentes de la mesa distrital, quienes mencionan su localidad en representación, incluyendo si pertenecen a alguna entidad, organización social o están en algún proceso de cuidado o creación de huertas. En el Anexo 1: Listado de Asistencia, se relaciona la información de cada persona que asistió a esta mesa de actores.</w:t>
      </w:r>
      <w:r>
        <w:t xml:space="preserve"> </w:t>
      </w:r>
      <w:r>
        <w:rPr>
          <w:rFonts w:ascii="Times New Roman" w:eastAsia="Times New Roman" w:hAnsi="Times New Roman" w:cs="Times New Roman"/>
          <w:sz w:val="24"/>
          <w:szCs w:val="24"/>
        </w:rPr>
        <w:t>Se emite la asistencia inicial de 63 personas, un máximo de 82 en conexión virtual y 80 al finalizar el encuentro.</w:t>
      </w:r>
    </w:p>
    <w:tbl>
      <w:tblPr>
        <w:tblStyle w:val="af2"/>
        <w:tblW w:w="9029"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D731D8" w14:paraId="6EFC91FC" w14:textId="77777777">
        <w:trPr>
          <w:trHeight w:val="3321"/>
          <w:jc w:val="center"/>
        </w:trPr>
        <w:tc>
          <w:tcPr>
            <w:tcW w:w="9029" w:type="dxa"/>
            <w:shd w:val="clear" w:color="auto" w:fill="auto"/>
            <w:tcMar>
              <w:top w:w="100" w:type="dxa"/>
              <w:left w:w="100" w:type="dxa"/>
              <w:bottom w:w="100" w:type="dxa"/>
              <w:right w:w="100" w:type="dxa"/>
            </w:tcMar>
          </w:tcPr>
          <w:p w14:paraId="47AA654A" w14:textId="77777777" w:rsidR="00D731D8" w:rsidRDefault="00CF05F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127ABE8" wp14:editId="59FA9FD2">
                  <wp:extent cx="3752850" cy="1865151"/>
                  <wp:effectExtent l="0" t="0" r="0" b="0"/>
                  <wp:docPr id="15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1"/>
                          <a:srcRect/>
                          <a:stretch>
                            <a:fillRect/>
                          </a:stretch>
                        </pic:blipFill>
                        <pic:spPr>
                          <a:xfrm>
                            <a:off x="0" y="0"/>
                            <a:ext cx="3752850" cy="1865151"/>
                          </a:xfrm>
                          <a:prstGeom prst="rect">
                            <a:avLst/>
                          </a:prstGeom>
                          <a:ln/>
                        </pic:spPr>
                      </pic:pic>
                    </a:graphicData>
                  </a:graphic>
                </wp:inline>
              </w:drawing>
            </w:r>
          </w:p>
        </w:tc>
      </w:tr>
      <w:tr w:rsidR="00D731D8" w14:paraId="4DD93F17" w14:textId="77777777">
        <w:trPr>
          <w:jc w:val="center"/>
        </w:trPr>
        <w:tc>
          <w:tcPr>
            <w:tcW w:w="9029" w:type="dxa"/>
            <w:shd w:val="clear" w:color="auto" w:fill="auto"/>
            <w:tcMar>
              <w:top w:w="100" w:type="dxa"/>
              <w:left w:w="100" w:type="dxa"/>
              <w:bottom w:w="100" w:type="dxa"/>
              <w:right w:w="100" w:type="dxa"/>
            </w:tcMar>
          </w:tcPr>
          <w:p w14:paraId="6A796309" w14:textId="77777777" w:rsidR="00D731D8" w:rsidRDefault="00CF05F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ED2327F" wp14:editId="60E831F6">
                  <wp:extent cx="4743450" cy="1152525"/>
                  <wp:effectExtent l="0" t="0" r="0" b="0"/>
                  <wp:docPr id="15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2"/>
                          <a:srcRect/>
                          <a:stretch>
                            <a:fillRect/>
                          </a:stretch>
                        </pic:blipFill>
                        <pic:spPr>
                          <a:xfrm>
                            <a:off x="0" y="0"/>
                            <a:ext cx="4743450" cy="1152525"/>
                          </a:xfrm>
                          <a:prstGeom prst="rect">
                            <a:avLst/>
                          </a:prstGeom>
                          <a:ln/>
                        </pic:spPr>
                      </pic:pic>
                    </a:graphicData>
                  </a:graphic>
                </wp:inline>
              </w:drawing>
            </w:r>
          </w:p>
        </w:tc>
      </w:tr>
      <w:tr w:rsidR="00D731D8" w14:paraId="5D551A3E" w14:textId="77777777">
        <w:trPr>
          <w:jc w:val="center"/>
        </w:trPr>
        <w:tc>
          <w:tcPr>
            <w:tcW w:w="9029" w:type="dxa"/>
            <w:shd w:val="clear" w:color="auto" w:fill="auto"/>
            <w:tcMar>
              <w:top w:w="100" w:type="dxa"/>
              <w:left w:w="100" w:type="dxa"/>
              <w:bottom w:w="100" w:type="dxa"/>
              <w:right w:w="100" w:type="dxa"/>
            </w:tcMar>
          </w:tcPr>
          <w:p w14:paraId="225621A2" w14:textId="77777777" w:rsidR="00D731D8" w:rsidRDefault="00CF05F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6D1A613" wp14:editId="73DCFC78">
                  <wp:extent cx="4743450" cy="1666875"/>
                  <wp:effectExtent l="0" t="0" r="0" b="0"/>
                  <wp:docPr id="153"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3"/>
                          <a:srcRect/>
                          <a:stretch>
                            <a:fillRect/>
                          </a:stretch>
                        </pic:blipFill>
                        <pic:spPr>
                          <a:xfrm>
                            <a:off x="0" y="0"/>
                            <a:ext cx="4743450" cy="1666875"/>
                          </a:xfrm>
                          <a:prstGeom prst="rect">
                            <a:avLst/>
                          </a:prstGeom>
                          <a:ln/>
                        </pic:spPr>
                      </pic:pic>
                    </a:graphicData>
                  </a:graphic>
                </wp:inline>
              </w:drawing>
            </w:r>
          </w:p>
        </w:tc>
      </w:tr>
      <w:tr w:rsidR="00D731D8" w14:paraId="3FFC82E0" w14:textId="77777777">
        <w:trPr>
          <w:jc w:val="center"/>
        </w:trPr>
        <w:tc>
          <w:tcPr>
            <w:tcW w:w="9029" w:type="dxa"/>
            <w:shd w:val="clear" w:color="auto" w:fill="auto"/>
            <w:tcMar>
              <w:top w:w="100" w:type="dxa"/>
              <w:left w:w="100" w:type="dxa"/>
              <w:bottom w:w="100" w:type="dxa"/>
              <w:right w:w="100" w:type="dxa"/>
            </w:tcMar>
          </w:tcPr>
          <w:p w14:paraId="24DCA6EC" w14:textId="77777777" w:rsidR="00D731D8" w:rsidRDefault="00CF05F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FCE7210" wp14:editId="2DFAD45D">
                  <wp:extent cx="4714875" cy="1076325"/>
                  <wp:effectExtent l="0" t="0" r="0" b="0"/>
                  <wp:docPr id="15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4"/>
                          <a:srcRect/>
                          <a:stretch>
                            <a:fillRect/>
                          </a:stretch>
                        </pic:blipFill>
                        <pic:spPr>
                          <a:xfrm>
                            <a:off x="0" y="0"/>
                            <a:ext cx="4714875" cy="1076325"/>
                          </a:xfrm>
                          <a:prstGeom prst="rect">
                            <a:avLst/>
                          </a:prstGeom>
                          <a:ln/>
                        </pic:spPr>
                      </pic:pic>
                    </a:graphicData>
                  </a:graphic>
                </wp:inline>
              </w:drawing>
            </w:r>
          </w:p>
        </w:tc>
      </w:tr>
      <w:tr w:rsidR="00D731D8" w14:paraId="077D103B" w14:textId="77777777">
        <w:trPr>
          <w:jc w:val="center"/>
        </w:trPr>
        <w:tc>
          <w:tcPr>
            <w:tcW w:w="9029" w:type="dxa"/>
            <w:shd w:val="clear" w:color="auto" w:fill="auto"/>
            <w:tcMar>
              <w:top w:w="100" w:type="dxa"/>
              <w:left w:w="100" w:type="dxa"/>
              <w:bottom w:w="100" w:type="dxa"/>
              <w:right w:w="100" w:type="dxa"/>
            </w:tcMar>
          </w:tcPr>
          <w:p w14:paraId="5535AEBB" w14:textId="77777777" w:rsidR="00D731D8" w:rsidRDefault="00CF05F0">
            <w:pPr>
              <w:widowControl w:val="0"/>
              <w:pBdr>
                <w:top w:val="nil"/>
                <w:left w:val="nil"/>
                <w:bottom w:val="nil"/>
                <w:right w:val="nil"/>
                <w:between w:val="nil"/>
              </w:pBd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0AB1B3B4" wp14:editId="5E47B18B">
                  <wp:extent cx="4705350" cy="1019175"/>
                  <wp:effectExtent l="0" t="0" r="0" b="0"/>
                  <wp:docPr id="15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5"/>
                          <a:srcRect/>
                          <a:stretch>
                            <a:fillRect/>
                          </a:stretch>
                        </pic:blipFill>
                        <pic:spPr>
                          <a:xfrm>
                            <a:off x="0" y="0"/>
                            <a:ext cx="4705350" cy="1019175"/>
                          </a:xfrm>
                          <a:prstGeom prst="rect">
                            <a:avLst/>
                          </a:prstGeom>
                          <a:ln/>
                        </pic:spPr>
                      </pic:pic>
                    </a:graphicData>
                  </a:graphic>
                </wp:inline>
              </w:drawing>
            </w:r>
          </w:p>
        </w:tc>
      </w:tr>
    </w:tbl>
    <w:p w14:paraId="63E4682B" w14:textId="2E6F5873" w:rsidR="00D731D8" w:rsidRPr="00E745DE" w:rsidRDefault="00297DF4" w:rsidP="00E745DE">
      <w:pPr>
        <w:pStyle w:val="Descripcin"/>
        <w:jc w:val="center"/>
        <w:rPr>
          <w:rFonts w:ascii="Times New Roman" w:hAnsi="Times New Roman" w:cs="Times New Roman"/>
          <w:color w:val="auto"/>
        </w:rPr>
      </w:pPr>
      <w:bookmarkStart w:id="54" w:name="_Toc76663007"/>
      <w:bookmarkStart w:id="55" w:name="_Toc76723068"/>
      <w:bookmarkStart w:id="56" w:name="_Toc76723241"/>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00645595" w:rsidRPr="00E745DE">
        <w:rPr>
          <w:rFonts w:ascii="Times New Roman" w:hAnsi="Times New Roman" w:cs="Times New Roman"/>
          <w:noProof/>
          <w:color w:val="auto"/>
        </w:rPr>
        <w:t>9</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Fotografía de los participantes</w:t>
      </w:r>
      <w:r w:rsidRPr="00E745DE">
        <w:rPr>
          <w:rStyle w:val="Refdenotaalpie"/>
          <w:rFonts w:ascii="Times New Roman" w:hAnsi="Times New Roman" w:cs="Times New Roman"/>
          <w:color w:val="auto"/>
        </w:rPr>
        <w:footnoteReference w:id="7"/>
      </w:r>
      <w:bookmarkEnd w:id="54"/>
      <w:bookmarkEnd w:id="55"/>
      <w:bookmarkEnd w:id="56"/>
    </w:p>
    <w:p w14:paraId="4C7D376D" w14:textId="77777777" w:rsidR="00D731D8" w:rsidRDefault="00D731D8">
      <w:pPr>
        <w:spacing w:before="240"/>
        <w:jc w:val="center"/>
      </w:pPr>
    </w:p>
    <w:p w14:paraId="7AC42976" w14:textId="77777777" w:rsidR="00D731D8" w:rsidRDefault="00CF05F0">
      <w:pPr>
        <w:pStyle w:val="Ttulo2"/>
        <w:jc w:val="left"/>
      </w:pPr>
      <w:bookmarkStart w:id="57" w:name="_Toc77110782"/>
      <w:r>
        <w:t>2.7. Taller Expectativas de la Mesa Distrital de Actores</w:t>
      </w:r>
      <w:bookmarkEnd w:id="57"/>
      <w:r>
        <w:t xml:space="preserve">  </w:t>
      </w:r>
    </w:p>
    <w:p w14:paraId="52777E0A" w14:textId="77777777" w:rsidR="00D731D8" w:rsidRDefault="00D731D8"/>
    <w:p w14:paraId="4D2B2E4F"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Dentro de la fase de conocernos se desarrolló el taller de las expectativas que manifiesta  las perspectivas a alcanzar de las y los participantes asistentes en la sesión. Es posible afirmar que las expectativas de los participantes durante la asamblea fueron positivas y en la herramienta mentimeter la participación fue de 38 asistentes que manifestaron y facilitaron sus ideas dentro de la nube de palabras, donde el concepto con mayor relevancia dentro fue “aprendizaje”, por ende se puede deducir que hay un marcado interés por conocer e instruirse con la comunidad sobre lo respectivo a agricultura.</w:t>
      </w:r>
    </w:p>
    <w:p w14:paraId="0C9C5D07" w14:textId="77777777" w:rsidR="00D731D8" w:rsidRDefault="00D731D8">
      <w:pPr>
        <w:jc w:val="both"/>
        <w:rPr>
          <w:rFonts w:ascii="Times New Roman" w:eastAsia="Times New Roman" w:hAnsi="Times New Roman" w:cs="Times New Roman"/>
          <w:sz w:val="24"/>
          <w:szCs w:val="24"/>
        </w:rPr>
      </w:pPr>
    </w:p>
    <w:p w14:paraId="65A97E3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continuación los resultados de esta actividad:</w:t>
      </w:r>
    </w:p>
    <w:p w14:paraId="325C691D" w14:textId="77777777" w:rsidR="00D731D8" w:rsidRDefault="00D731D8">
      <w:pPr>
        <w:jc w:val="both"/>
        <w:rPr>
          <w:rFonts w:ascii="Times New Roman" w:eastAsia="Times New Roman" w:hAnsi="Times New Roman" w:cs="Times New Roman"/>
          <w:sz w:val="24"/>
          <w:szCs w:val="24"/>
        </w:rPr>
      </w:pPr>
    </w:p>
    <w:p w14:paraId="15E135EE" w14:textId="77777777" w:rsidR="00297DF4" w:rsidRDefault="00CF05F0" w:rsidP="00297DF4">
      <w:pPr>
        <w:keepNext/>
        <w:jc w:val="center"/>
      </w:pPr>
      <w:r>
        <w:rPr>
          <w:rFonts w:ascii="Calibri" w:eastAsia="Calibri" w:hAnsi="Calibri" w:cs="Calibri"/>
          <w:b/>
          <w:noProof/>
          <w:color w:val="082A75"/>
          <w:sz w:val="28"/>
          <w:szCs w:val="28"/>
        </w:rPr>
        <w:drawing>
          <wp:inline distT="0" distB="0" distL="0" distR="0" wp14:anchorId="7F730153" wp14:editId="7A06D991">
            <wp:extent cx="5715418" cy="3161519"/>
            <wp:effectExtent l="0" t="0" r="0" b="0"/>
            <wp:docPr id="160"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6"/>
                    <a:srcRect/>
                    <a:stretch>
                      <a:fillRect/>
                    </a:stretch>
                  </pic:blipFill>
                  <pic:spPr>
                    <a:xfrm>
                      <a:off x="0" y="0"/>
                      <a:ext cx="5715418" cy="3161519"/>
                    </a:xfrm>
                    <a:prstGeom prst="rect">
                      <a:avLst/>
                    </a:prstGeom>
                    <a:ln/>
                  </pic:spPr>
                </pic:pic>
              </a:graphicData>
            </a:graphic>
          </wp:inline>
        </w:drawing>
      </w:r>
    </w:p>
    <w:p w14:paraId="7BDEA7C6" w14:textId="48CE73CB" w:rsidR="00297DF4" w:rsidRPr="00E745DE" w:rsidRDefault="00297DF4" w:rsidP="00297DF4">
      <w:pPr>
        <w:pStyle w:val="Descripcin"/>
        <w:jc w:val="center"/>
        <w:rPr>
          <w:rFonts w:ascii="Times New Roman" w:hAnsi="Times New Roman" w:cs="Times New Roman"/>
          <w:color w:val="auto"/>
        </w:rPr>
      </w:pPr>
      <w:bookmarkStart w:id="58" w:name="_Toc76663008"/>
      <w:bookmarkStart w:id="59" w:name="_Toc76723069"/>
      <w:bookmarkStart w:id="60" w:name="_Toc76723242"/>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00645595" w:rsidRPr="00E745DE">
        <w:rPr>
          <w:rFonts w:ascii="Times New Roman" w:hAnsi="Times New Roman" w:cs="Times New Roman"/>
          <w:noProof/>
          <w:color w:val="auto"/>
        </w:rPr>
        <w:t>10</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Resultados: expectativa de los participantes</w:t>
      </w:r>
      <w:r w:rsidRPr="00E745DE">
        <w:rPr>
          <w:rStyle w:val="Refdenotaalpie"/>
          <w:rFonts w:ascii="Times New Roman" w:hAnsi="Times New Roman" w:cs="Times New Roman"/>
          <w:color w:val="auto"/>
        </w:rPr>
        <w:footnoteReference w:id="8"/>
      </w:r>
      <w:bookmarkEnd w:id="58"/>
      <w:bookmarkEnd w:id="59"/>
      <w:bookmarkEnd w:id="60"/>
    </w:p>
    <w:p w14:paraId="1E39428C" w14:textId="53BC6093" w:rsidR="00D731D8" w:rsidRDefault="00CF05F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14:paraId="15BAB381" w14:textId="77777777" w:rsidR="00D731D8" w:rsidRDefault="00CF05F0">
      <w:p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expectativas que se priorizaron fueron:</w:t>
      </w:r>
    </w:p>
    <w:tbl>
      <w:tblPr>
        <w:tblStyle w:val="af3"/>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D731D8" w14:paraId="28CFD81C" w14:textId="77777777">
        <w:trPr>
          <w:trHeight w:val="470"/>
        </w:trPr>
        <w:tc>
          <w:tcPr>
            <w:tcW w:w="9029" w:type="dxa"/>
            <w:shd w:val="clear" w:color="auto" w:fill="auto"/>
            <w:tcMar>
              <w:top w:w="100" w:type="dxa"/>
              <w:left w:w="100" w:type="dxa"/>
              <w:bottom w:w="100" w:type="dxa"/>
              <w:right w:w="100" w:type="dxa"/>
            </w:tcMar>
          </w:tcPr>
          <w:p w14:paraId="368509A5"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Aprendizaje</w:t>
            </w:r>
          </w:p>
        </w:tc>
      </w:tr>
      <w:tr w:rsidR="00D731D8" w14:paraId="18CFB0E4" w14:textId="77777777">
        <w:tc>
          <w:tcPr>
            <w:tcW w:w="9029" w:type="dxa"/>
            <w:shd w:val="clear" w:color="auto" w:fill="auto"/>
            <w:tcMar>
              <w:top w:w="100" w:type="dxa"/>
              <w:left w:w="100" w:type="dxa"/>
              <w:bottom w:w="100" w:type="dxa"/>
              <w:right w:w="100" w:type="dxa"/>
            </w:tcMar>
          </w:tcPr>
          <w:p w14:paraId="48A2637E"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Conocimiento</w:t>
            </w:r>
          </w:p>
        </w:tc>
      </w:tr>
      <w:tr w:rsidR="00D731D8" w14:paraId="13952FA9" w14:textId="77777777">
        <w:tc>
          <w:tcPr>
            <w:tcW w:w="9029" w:type="dxa"/>
            <w:shd w:val="clear" w:color="auto" w:fill="auto"/>
            <w:tcMar>
              <w:top w:w="100" w:type="dxa"/>
              <w:left w:w="100" w:type="dxa"/>
              <w:bottom w:w="100" w:type="dxa"/>
              <w:right w:w="100" w:type="dxa"/>
            </w:tcMar>
          </w:tcPr>
          <w:p w14:paraId="72C1E5AE" w14:textId="77777777" w:rsidR="00D731D8" w:rsidRDefault="00CF05F0" w:rsidP="00297DF4">
            <w:pPr>
              <w:keepNext/>
              <w:rPr>
                <w:rFonts w:ascii="Times New Roman" w:eastAsia="Times New Roman" w:hAnsi="Times New Roman" w:cs="Times New Roman"/>
                <w:sz w:val="24"/>
                <w:szCs w:val="24"/>
              </w:rPr>
            </w:pPr>
            <w:r>
              <w:rPr>
                <w:rFonts w:ascii="Times New Roman" w:eastAsia="Times New Roman" w:hAnsi="Times New Roman" w:cs="Times New Roman"/>
                <w:sz w:val="24"/>
                <w:szCs w:val="24"/>
              </w:rPr>
              <w:t>Aprender</w:t>
            </w:r>
          </w:p>
        </w:tc>
      </w:tr>
    </w:tbl>
    <w:p w14:paraId="5D522C27" w14:textId="32A36028" w:rsidR="00D731D8" w:rsidRPr="00E745DE" w:rsidRDefault="00297DF4" w:rsidP="00E745DE">
      <w:pPr>
        <w:pStyle w:val="Descripcin"/>
        <w:jc w:val="center"/>
        <w:rPr>
          <w:rFonts w:ascii="Times New Roman" w:eastAsia="Times New Roman" w:hAnsi="Times New Roman" w:cs="Times New Roman"/>
          <w:color w:val="auto"/>
          <w:sz w:val="20"/>
          <w:szCs w:val="20"/>
        </w:rPr>
      </w:pPr>
      <w:bookmarkStart w:id="61" w:name="_Toc76663032"/>
      <w:bookmarkStart w:id="62" w:name="_Toc76722760"/>
      <w:r w:rsidRPr="00E745DE">
        <w:rPr>
          <w:rFonts w:ascii="Times New Roman" w:hAnsi="Times New Roman" w:cs="Times New Roman"/>
          <w:color w:val="auto"/>
        </w:rPr>
        <w:t xml:space="preserve">Tabla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Tabla \* ARABIC </w:instrText>
      </w:r>
      <w:r w:rsidRPr="00E745DE">
        <w:rPr>
          <w:rFonts w:ascii="Times New Roman" w:hAnsi="Times New Roman" w:cs="Times New Roman"/>
          <w:color w:val="auto"/>
        </w:rPr>
        <w:fldChar w:fldCharType="separate"/>
      </w:r>
      <w:r w:rsidR="000A04E3">
        <w:rPr>
          <w:rFonts w:ascii="Times New Roman" w:hAnsi="Times New Roman" w:cs="Times New Roman"/>
          <w:noProof/>
          <w:color w:val="auto"/>
        </w:rPr>
        <w:t>4</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Conceptos Priorizados de las Expectativas</w:t>
      </w:r>
      <w:bookmarkEnd w:id="61"/>
      <w:bookmarkEnd w:id="62"/>
    </w:p>
    <w:p w14:paraId="3474B221" w14:textId="77777777" w:rsidR="00D731D8" w:rsidRDefault="00D731D8">
      <w:pPr>
        <w:jc w:val="center"/>
        <w:rPr>
          <w:rFonts w:ascii="Times New Roman" w:eastAsia="Times New Roman" w:hAnsi="Times New Roman" w:cs="Times New Roman"/>
          <w:sz w:val="20"/>
          <w:szCs w:val="20"/>
        </w:rPr>
      </w:pPr>
    </w:p>
    <w:p w14:paraId="7BE26D48"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conceptos priorizados se acompañaron </w:t>
      </w:r>
      <w:r>
        <w:rPr>
          <w:rFonts w:ascii="Times New Roman" w:eastAsia="Times New Roman" w:hAnsi="Times New Roman" w:cs="Times New Roman"/>
        </w:rPr>
        <w:t>con:</w:t>
      </w:r>
    </w:p>
    <w:p w14:paraId="3887666E" w14:textId="77777777" w:rsidR="00D731D8" w:rsidRDefault="00D731D8">
      <w:pPr>
        <w:rPr>
          <w:rFonts w:ascii="Times New Roman" w:eastAsia="Times New Roman" w:hAnsi="Times New Roman" w:cs="Times New Roman"/>
          <w:sz w:val="24"/>
          <w:szCs w:val="24"/>
        </w:rPr>
      </w:pPr>
    </w:p>
    <w:tbl>
      <w:tblPr>
        <w:tblStyle w:val="af4"/>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D731D8" w14:paraId="0918EEF1" w14:textId="77777777">
        <w:tc>
          <w:tcPr>
            <w:tcW w:w="3009" w:type="dxa"/>
            <w:shd w:val="clear" w:color="auto" w:fill="auto"/>
            <w:tcMar>
              <w:top w:w="100" w:type="dxa"/>
              <w:left w:w="100" w:type="dxa"/>
              <w:bottom w:w="100" w:type="dxa"/>
              <w:right w:w="100" w:type="dxa"/>
            </w:tcMar>
          </w:tcPr>
          <w:p w14:paraId="3D716CCB"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Construir</w:t>
            </w:r>
          </w:p>
        </w:tc>
        <w:tc>
          <w:tcPr>
            <w:tcW w:w="3010" w:type="dxa"/>
            <w:shd w:val="clear" w:color="auto" w:fill="auto"/>
            <w:tcMar>
              <w:top w:w="100" w:type="dxa"/>
              <w:left w:w="100" w:type="dxa"/>
              <w:bottom w:w="100" w:type="dxa"/>
              <w:right w:w="100" w:type="dxa"/>
            </w:tcMar>
          </w:tcPr>
          <w:p w14:paraId="436771A0"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Interinstitucional</w:t>
            </w:r>
          </w:p>
        </w:tc>
        <w:tc>
          <w:tcPr>
            <w:tcW w:w="3010" w:type="dxa"/>
            <w:shd w:val="clear" w:color="auto" w:fill="auto"/>
            <w:tcMar>
              <w:top w:w="100" w:type="dxa"/>
              <w:left w:w="100" w:type="dxa"/>
              <w:bottom w:w="100" w:type="dxa"/>
              <w:right w:w="100" w:type="dxa"/>
            </w:tcMar>
          </w:tcPr>
          <w:p w14:paraId="727EE4B5"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Conocer</w:t>
            </w:r>
          </w:p>
        </w:tc>
      </w:tr>
      <w:tr w:rsidR="00D731D8" w14:paraId="4CE2AEFF" w14:textId="77777777">
        <w:tc>
          <w:tcPr>
            <w:tcW w:w="3009" w:type="dxa"/>
            <w:shd w:val="clear" w:color="auto" w:fill="auto"/>
            <w:tcMar>
              <w:top w:w="100" w:type="dxa"/>
              <w:left w:w="100" w:type="dxa"/>
              <w:bottom w:w="100" w:type="dxa"/>
              <w:right w:w="100" w:type="dxa"/>
            </w:tcMar>
          </w:tcPr>
          <w:p w14:paraId="1C933858"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Participación</w:t>
            </w:r>
          </w:p>
        </w:tc>
        <w:tc>
          <w:tcPr>
            <w:tcW w:w="3010" w:type="dxa"/>
            <w:shd w:val="clear" w:color="auto" w:fill="auto"/>
            <w:tcMar>
              <w:top w:w="100" w:type="dxa"/>
              <w:left w:w="100" w:type="dxa"/>
              <w:bottom w:w="100" w:type="dxa"/>
              <w:right w:w="100" w:type="dxa"/>
            </w:tcMar>
          </w:tcPr>
          <w:p w14:paraId="56E54290"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Información</w:t>
            </w:r>
          </w:p>
        </w:tc>
        <w:tc>
          <w:tcPr>
            <w:tcW w:w="3010" w:type="dxa"/>
            <w:shd w:val="clear" w:color="auto" w:fill="auto"/>
            <w:tcMar>
              <w:top w:w="100" w:type="dxa"/>
              <w:left w:w="100" w:type="dxa"/>
              <w:bottom w:w="100" w:type="dxa"/>
              <w:right w:w="100" w:type="dxa"/>
            </w:tcMar>
          </w:tcPr>
          <w:p w14:paraId="343769CD"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Compartir</w:t>
            </w:r>
          </w:p>
        </w:tc>
      </w:tr>
      <w:tr w:rsidR="00D731D8" w14:paraId="4F6FC50D" w14:textId="77777777">
        <w:tc>
          <w:tcPr>
            <w:tcW w:w="3009" w:type="dxa"/>
            <w:shd w:val="clear" w:color="auto" w:fill="auto"/>
            <w:tcMar>
              <w:top w:w="100" w:type="dxa"/>
              <w:left w:w="100" w:type="dxa"/>
              <w:bottom w:w="100" w:type="dxa"/>
              <w:right w:w="100" w:type="dxa"/>
            </w:tcMar>
          </w:tcPr>
          <w:p w14:paraId="2F603817"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Gestión</w:t>
            </w:r>
          </w:p>
        </w:tc>
        <w:tc>
          <w:tcPr>
            <w:tcW w:w="3010" w:type="dxa"/>
            <w:shd w:val="clear" w:color="auto" w:fill="auto"/>
            <w:tcMar>
              <w:top w:w="100" w:type="dxa"/>
              <w:left w:w="100" w:type="dxa"/>
              <w:bottom w:w="100" w:type="dxa"/>
              <w:right w:w="100" w:type="dxa"/>
            </w:tcMar>
          </w:tcPr>
          <w:p w14:paraId="1954A0D3"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Identificar</w:t>
            </w:r>
          </w:p>
        </w:tc>
        <w:tc>
          <w:tcPr>
            <w:tcW w:w="3010" w:type="dxa"/>
            <w:shd w:val="clear" w:color="auto" w:fill="auto"/>
            <w:tcMar>
              <w:top w:w="100" w:type="dxa"/>
              <w:left w:w="100" w:type="dxa"/>
              <w:bottom w:w="100" w:type="dxa"/>
              <w:right w:w="100" w:type="dxa"/>
            </w:tcMar>
          </w:tcPr>
          <w:p w14:paraId="5EAA89A7"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Organización</w:t>
            </w:r>
          </w:p>
        </w:tc>
      </w:tr>
      <w:tr w:rsidR="00D731D8" w14:paraId="6DD3EA2D" w14:textId="77777777">
        <w:tc>
          <w:tcPr>
            <w:tcW w:w="3009" w:type="dxa"/>
            <w:shd w:val="clear" w:color="auto" w:fill="auto"/>
            <w:tcMar>
              <w:top w:w="100" w:type="dxa"/>
              <w:left w:w="100" w:type="dxa"/>
              <w:bottom w:w="100" w:type="dxa"/>
              <w:right w:w="100" w:type="dxa"/>
            </w:tcMar>
          </w:tcPr>
          <w:p w14:paraId="0DE76775"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Aportar</w:t>
            </w:r>
          </w:p>
        </w:tc>
        <w:tc>
          <w:tcPr>
            <w:tcW w:w="3010" w:type="dxa"/>
            <w:shd w:val="clear" w:color="auto" w:fill="auto"/>
            <w:tcMar>
              <w:top w:w="100" w:type="dxa"/>
              <w:left w:w="100" w:type="dxa"/>
              <w:bottom w:w="100" w:type="dxa"/>
              <w:right w:w="100" w:type="dxa"/>
            </w:tcMar>
          </w:tcPr>
          <w:p w14:paraId="01789DEB"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Implementar</w:t>
            </w:r>
          </w:p>
        </w:tc>
        <w:tc>
          <w:tcPr>
            <w:tcW w:w="3010" w:type="dxa"/>
            <w:shd w:val="clear" w:color="auto" w:fill="auto"/>
            <w:tcMar>
              <w:top w:w="100" w:type="dxa"/>
              <w:left w:w="100" w:type="dxa"/>
              <w:bottom w:w="100" w:type="dxa"/>
              <w:right w:w="100" w:type="dxa"/>
            </w:tcMar>
          </w:tcPr>
          <w:p w14:paraId="0B4EEC82"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Poder</w:t>
            </w:r>
          </w:p>
        </w:tc>
      </w:tr>
      <w:tr w:rsidR="00D731D8" w14:paraId="4F8E09E6" w14:textId="77777777">
        <w:trPr>
          <w:trHeight w:val="572"/>
        </w:trPr>
        <w:tc>
          <w:tcPr>
            <w:tcW w:w="3009" w:type="dxa"/>
            <w:shd w:val="clear" w:color="auto" w:fill="auto"/>
            <w:tcMar>
              <w:top w:w="100" w:type="dxa"/>
              <w:left w:w="100" w:type="dxa"/>
              <w:bottom w:w="100" w:type="dxa"/>
              <w:right w:w="100" w:type="dxa"/>
            </w:tcMar>
          </w:tcPr>
          <w:p w14:paraId="75CBB977"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Experiencias</w:t>
            </w:r>
          </w:p>
        </w:tc>
        <w:tc>
          <w:tcPr>
            <w:tcW w:w="3010" w:type="dxa"/>
            <w:shd w:val="clear" w:color="auto" w:fill="auto"/>
            <w:tcMar>
              <w:top w:w="100" w:type="dxa"/>
              <w:left w:w="100" w:type="dxa"/>
              <w:bottom w:w="100" w:type="dxa"/>
              <w:right w:w="100" w:type="dxa"/>
            </w:tcMar>
          </w:tcPr>
          <w:p w14:paraId="23970F3B"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Programar</w:t>
            </w:r>
          </w:p>
        </w:tc>
        <w:tc>
          <w:tcPr>
            <w:tcW w:w="3010" w:type="dxa"/>
            <w:shd w:val="clear" w:color="auto" w:fill="auto"/>
            <w:tcMar>
              <w:top w:w="100" w:type="dxa"/>
              <w:left w:w="100" w:type="dxa"/>
              <w:bottom w:w="100" w:type="dxa"/>
              <w:right w:w="100" w:type="dxa"/>
            </w:tcMar>
          </w:tcPr>
          <w:p w14:paraId="75300DCB"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Educación</w:t>
            </w:r>
          </w:p>
        </w:tc>
      </w:tr>
      <w:tr w:rsidR="00D731D8" w14:paraId="51E72A48" w14:textId="77777777">
        <w:tc>
          <w:tcPr>
            <w:tcW w:w="3009" w:type="dxa"/>
            <w:shd w:val="clear" w:color="auto" w:fill="auto"/>
            <w:tcMar>
              <w:top w:w="100" w:type="dxa"/>
              <w:left w:w="100" w:type="dxa"/>
              <w:bottom w:w="100" w:type="dxa"/>
              <w:right w:w="100" w:type="dxa"/>
            </w:tcMar>
          </w:tcPr>
          <w:p w14:paraId="171E9ECA"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Obtener conocimiento</w:t>
            </w:r>
          </w:p>
        </w:tc>
        <w:tc>
          <w:tcPr>
            <w:tcW w:w="3010" w:type="dxa"/>
            <w:shd w:val="clear" w:color="auto" w:fill="auto"/>
            <w:tcMar>
              <w:top w:w="100" w:type="dxa"/>
              <w:left w:w="100" w:type="dxa"/>
              <w:bottom w:w="100" w:type="dxa"/>
              <w:right w:w="100" w:type="dxa"/>
            </w:tcMar>
          </w:tcPr>
          <w:p w14:paraId="0CBE63E2"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Reconocer</w:t>
            </w:r>
          </w:p>
        </w:tc>
        <w:tc>
          <w:tcPr>
            <w:tcW w:w="3010" w:type="dxa"/>
            <w:shd w:val="clear" w:color="auto" w:fill="auto"/>
            <w:tcMar>
              <w:top w:w="100" w:type="dxa"/>
              <w:left w:w="100" w:type="dxa"/>
              <w:bottom w:w="100" w:type="dxa"/>
              <w:right w:w="100" w:type="dxa"/>
            </w:tcMar>
          </w:tcPr>
          <w:p w14:paraId="7F0A86ED" w14:textId="77777777" w:rsidR="00D731D8" w:rsidRDefault="00CF05F0" w:rsidP="00297DF4">
            <w:pPr>
              <w:keepNex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Sostenibilidad </w:t>
            </w:r>
          </w:p>
        </w:tc>
      </w:tr>
    </w:tbl>
    <w:p w14:paraId="5DAAA394" w14:textId="5D6E13F1" w:rsidR="00297DF4" w:rsidRPr="00E745DE" w:rsidRDefault="00297DF4" w:rsidP="00E745DE">
      <w:pPr>
        <w:pStyle w:val="Descripcin"/>
        <w:jc w:val="center"/>
        <w:rPr>
          <w:rFonts w:ascii="Times New Roman" w:hAnsi="Times New Roman" w:cs="Times New Roman"/>
          <w:color w:val="auto"/>
        </w:rPr>
      </w:pPr>
      <w:bookmarkStart w:id="63" w:name="_Toc76663033"/>
      <w:bookmarkStart w:id="64" w:name="_Toc76722761"/>
      <w:r w:rsidRPr="00E745DE">
        <w:rPr>
          <w:rFonts w:ascii="Times New Roman" w:hAnsi="Times New Roman" w:cs="Times New Roman"/>
          <w:color w:val="auto"/>
        </w:rPr>
        <w:t xml:space="preserve">Tabla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Tabla \* ARABIC </w:instrText>
      </w:r>
      <w:r w:rsidRPr="00E745DE">
        <w:rPr>
          <w:rFonts w:ascii="Times New Roman" w:hAnsi="Times New Roman" w:cs="Times New Roman"/>
          <w:color w:val="auto"/>
        </w:rPr>
        <w:fldChar w:fldCharType="separate"/>
      </w:r>
      <w:r w:rsidR="000A04E3">
        <w:rPr>
          <w:rFonts w:ascii="Times New Roman" w:hAnsi="Times New Roman" w:cs="Times New Roman"/>
          <w:noProof/>
          <w:color w:val="auto"/>
        </w:rPr>
        <w:t>5</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Conceptos de las Expectativas</w:t>
      </w:r>
      <w:bookmarkEnd w:id="63"/>
      <w:bookmarkEnd w:id="64"/>
    </w:p>
    <w:p w14:paraId="4582A208" w14:textId="77777777" w:rsidR="00D731D8" w:rsidRDefault="00D731D8">
      <w:pPr>
        <w:jc w:val="both"/>
        <w:rPr>
          <w:rFonts w:ascii="Times New Roman" w:eastAsia="Times New Roman" w:hAnsi="Times New Roman" w:cs="Times New Roman"/>
          <w:b/>
          <w:i/>
          <w:sz w:val="24"/>
          <w:szCs w:val="24"/>
          <w:highlight w:val="green"/>
        </w:rPr>
      </w:pPr>
    </w:p>
    <w:p w14:paraId="3F8ED969" w14:textId="77777777" w:rsidR="00D731D8" w:rsidRDefault="00CF05F0">
      <w:pPr>
        <w:pStyle w:val="Ttulo2"/>
        <w:jc w:val="left"/>
      </w:pPr>
      <w:bookmarkStart w:id="65" w:name="_Toc77110783"/>
      <w:r>
        <w:t>2.8. Presentación Formulación del programa AUPA</w:t>
      </w:r>
      <w:bookmarkEnd w:id="65"/>
    </w:p>
    <w:p w14:paraId="66375614" w14:textId="77777777" w:rsidR="00D731D8" w:rsidRDefault="00D731D8">
      <w:pPr>
        <w:rPr>
          <w:rFonts w:ascii="Times New Roman" w:eastAsia="Times New Roman" w:hAnsi="Times New Roman" w:cs="Times New Roman"/>
          <w:sz w:val="24"/>
          <w:szCs w:val="24"/>
        </w:rPr>
      </w:pPr>
    </w:p>
    <w:p w14:paraId="73EE1B4C" w14:textId="77777777" w:rsidR="00D731D8" w:rsidRDefault="00CF05F0">
      <w:pPr>
        <w:jc w:val="both"/>
      </w:pPr>
      <w:r>
        <w:rPr>
          <w:rFonts w:ascii="Times New Roman" w:eastAsia="Times New Roman" w:hAnsi="Times New Roman" w:cs="Times New Roman"/>
          <w:sz w:val="24"/>
          <w:szCs w:val="24"/>
        </w:rPr>
        <w:t>Después de la actividad de expectativas la moderadora Melisa Avila expone la presentación de la metodología general para la formulación participativa del Programa Distrital de Agricultura Urbana y Periurbana Agroecológica. Ver Anexo 4.</w:t>
      </w:r>
    </w:p>
    <w:p w14:paraId="109A313E"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Incluye temas orientadores y normativos como el acuerdo 605 de 2015, en explicación de la consistencia del programa, su proceso, visión y prioridades, se adiciona el esclarecimiento de cómo será el acercamiento a la población participante en los contextos de asambleas territoriales, la mesa de actores distrital y  la mesa interinstitucional de AUPA.</w:t>
      </w:r>
    </w:p>
    <w:p w14:paraId="065FCA1B" w14:textId="77777777" w:rsidR="00D731D8" w:rsidRDefault="00D731D8">
      <w:pPr>
        <w:spacing w:before="240"/>
        <w:jc w:val="both"/>
        <w:rPr>
          <w:rFonts w:ascii="Times New Roman" w:eastAsia="Times New Roman" w:hAnsi="Times New Roman" w:cs="Times New Roman"/>
          <w:sz w:val="24"/>
          <w:szCs w:val="24"/>
        </w:rPr>
      </w:pPr>
    </w:p>
    <w:p w14:paraId="34F929A7" w14:textId="77777777" w:rsidR="00297DF4" w:rsidRDefault="00CF05F0" w:rsidP="00297DF4">
      <w:pPr>
        <w:keepNext/>
        <w:jc w:val="center"/>
      </w:pPr>
      <w:r>
        <w:rPr>
          <w:rFonts w:ascii="Times New Roman" w:eastAsia="Times New Roman" w:hAnsi="Times New Roman" w:cs="Times New Roman"/>
          <w:b/>
          <w:i/>
          <w:noProof/>
          <w:sz w:val="24"/>
          <w:szCs w:val="24"/>
        </w:rPr>
        <w:lastRenderedPageBreak/>
        <w:drawing>
          <wp:inline distT="114300" distB="114300" distL="114300" distR="114300" wp14:anchorId="73D578CC" wp14:editId="5F882451">
            <wp:extent cx="4086225" cy="2276475"/>
            <wp:effectExtent l="0" t="0" r="0" b="0"/>
            <wp:docPr id="162"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7"/>
                    <a:srcRect/>
                    <a:stretch>
                      <a:fillRect/>
                    </a:stretch>
                  </pic:blipFill>
                  <pic:spPr>
                    <a:xfrm>
                      <a:off x="0" y="0"/>
                      <a:ext cx="4086225" cy="2276475"/>
                    </a:xfrm>
                    <a:prstGeom prst="rect">
                      <a:avLst/>
                    </a:prstGeom>
                    <a:ln/>
                  </pic:spPr>
                </pic:pic>
              </a:graphicData>
            </a:graphic>
          </wp:inline>
        </w:drawing>
      </w:r>
    </w:p>
    <w:p w14:paraId="23D9123A" w14:textId="21C35CD1" w:rsidR="00D731D8" w:rsidRPr="00E745DE" w:rsidRDefault="00297DF4" w:rsidP="00297DF4">
      <w:pPr>
        <w:pStyle w:val="Descripcin"/>
        <w:jc w:val="center"/>
        <w:rPr>
          <w:rFonts w:ascii="Times New Roman" w:eastAsia="Times New Roman" w:hAnsi="Times New Roman" w:cs="Times New Roman"/>
          <w:b/>
          <w:i w:val="0"/>
          <w:color w:val="auto"/>
          <w:sz w:val="24"/>
          <w:szCs w:val="24"/>
        </w:rPr>
      </w:pPr>
      <w:bookmarkStart w:id="66" w:name="_Toc76663009"/>
      <w:bookmarkStart w:id="67" w:name="_Toc76723070"/>
      <w:bookmarkStart w:id="68" w:name="_Toc76723243"/>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00645595" w:rsidRPr="00E745DE">
        <w:rPr>
          <w:rFonts w:ascii="Times New Roman" w:hAnsi="Times New Roman" w:cs="Times New Roman"/>
          <w:noProof/>
          <w:color w:val="auto"/>
        </w:rPr>
        <w:t>11</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Presentación Formulación programa AUPA</w:t>
      </w:r>
      <w:r w:rsidRPr="00E745DE">
        <w:rPr>
          <w:rStyle w:val="Refdenotaalpie"/>
          <w:rFonts w:ascii="Times New Roman" w:hAnsi="Times New Roman" w:cs="Times New Roman"/>
          <w:color w:val="auto"/>
        </w:rPr>
        <w:footnoteReference w:id="9"/>
      </w:r>
      <w:bookmarkEnd w:id="66"/>
      <w:bookmarkEnd w:id="67"/>
      <w:bookmarkEnd w:id="68"/>
    </w:p>
    <w:p w14:paraId="3448ED22" w14:textId="50D752F3" w:rsidR="00297DF4" w:rsidRPr="00297DF4" w:rsidRDefault="00297DF4" w:rsidP="00297DF4">
      <w:bookmarkStart w:id="69" w:name="_heading=h.z337ya" w:colFirst="0" w:colLast="0"/>
      <w:bookmarkEnd w:id="69"/>
    </w:p>
    <w:p w14:paraId="6FABF144" w14:textId="77777777" w:rsidR="00D731D8" w:rsidRDefault="00CF05F0">
      <w:pPr>
        <w:pStyle w:val="Ttulo2"/>
        <w:jc w:val="left"/>
      </w:pPr>
      <w:bookmarkStart w:id="70" w:name="_Toc77110784"/>
      <w:r>
        <w:t>2.9. Presentación Diagnóstico Evolución y Estado de la AUPA y problemas base de discusión.</w:t>
      </w:r>
      <w:bookmarkEnd w:id="70"/>
    </w:p>
    <w:p w14:paraId="3253C134" w14:textId="77777777" w:rsidR="00D731D8" w:rsidRDefault="00D731D8"/>
    <w:p w14:paraId="5227B956"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Luego la moderadora Valentina Conde  dispone a presentar el  Diagnóstico, Evolución y Estado de la Agricultura Urbana Periurbana y Agroecológica en Bogotá, donde se resalta el análisis distrital de las redes y procesos participativos referenciando algunos indicadores que dan cuenta del tipo de población y comunidades que se benefician de este tipo de prácticas. Así mismo, mencionan la trascendencia de la AU en las distintas administraciones que ha tenido la ciudad de Bogotá.  Por otro lado, se resalta la importancia de la tradición campesina dentro de la AUP, y se habla de la incidencia Internacional y Nacional como consideraciones representativas. Ver Anexo 5</w:t>
      </w:r>
    </w:p>
    <w:p w14:paraId="58FE0317" w14:textId="77777777" w:rsidR="00D731D8" w:rsidRDefault="00D731D8"/>
    <w:p w14:paraId="23C963F2" w14:textId="77777777" w:rsidR="00D731D8" w:rsidRDefault="00D731D8"/>
    <w:p w14:paraId="000C058C" w14:textId="77777777" w:rsidR="00D731D8" w:rsidRDefault="00CF05F0">
      <w:pPr>
        <w:jc w:val="center"/>
      </w:pPr>
      <w:r>
        <w:rPr>
          <w:noProof/>
        </w:rPr>
        <w:drawing>
          <wp:inline distT="114300" distB="114300" distL="114300" distR="114300" wp14:anchorId="04E61B29" wp14:editId="0AAC9E4F">
            <wp:extent cx="4086225" cy="2286000"/>
            <wp:effectExtent l="0" t="0" r="0" b="0"/>
            <wp:docPr id="164"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8"/>
                    <a:srcRect/>
                    <a:stretch>
                      <a:fillRect/>
                    </a:stretch>
                  </pic:blipFill>
                  <pic:spPr>
                    <a:xfrm>
                      <a:off x="0" y="0"/>
                      <a:ext cx="4086225" cy="2286000"/>
                    </a:xfrm>
                    <a:prstGeom prst="rect">
                      <a:avLst/>
                    </a:prstGeom>
                    <a:ln/>
                  </pic:spPr>
                </pic:pic>
              </a:graphicData>
            </a:graphic>
          </wp:inline>
        </w:drawing>
      </w:r>
    </w:p>
    <w:p w14:paraId="64035A5F" w14:textId="77777777" w:rsidR="00297DF4" w:rsidRDefault="00CF05F0" w:rsidP="00297DF4">
      <w:pPr>
        <w:keepNext/>
        <w:spacing w:before="240" w:after="240"/>
        <w:jc w:val="center"/>
      </w:pPr>
      <w:r>
        <w:rPr>
          <w:rFonts w:ascii="Times New Roman" w:eastAsia="Times New Roman" w:hAnsi="Times New Roman" w:cs="Times New Roman"/>
          <w:noProof/>
          <w:sz w:val="24"/>
          <w:szCs w:val="24"/>
        </w:rPr>
        <w:lastRenderedPageBreak/>
        <w:drawing>
          <wp:inline distT="114300" distB="114300" distL="114300" distR="114300" wp14:anchorId="1B41E8D6" wp14:editId="4A8E0CB1">
            <wp:extent cx="4076700" cy="2276475"/>
            <wp:effectExtent l="0" t="0" r="0" b="0"/>
            <wp:docPr id="16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9"/>
                    <a:srcRect/>
                    <a:stretch>
                      <a:fillRect/>
                    </a:stretch>
                  </pic:blipFill>
                  <pic:spPr>
                    <a:xfrm>
                      <a:off x="0" y="0"/>
                      <a:ext cx="4076700" cy="2276475"/>
                    </a:xfrm>
                    <a:prstGeom prst="rect">
                      <a:avLst/>
                    </a:prstGeom>
                    <a:ln/>
                  </pic:spPr>
                </pic:pic>
              </a:graphicData>
            </a:graphic>
          </wp:inline>
        </w:drawing>
      </w:r>
    </w:p>
    <w:p w14:paraId="683D7C09" w14:textId="6D0404A3" w:rsidR="00D731D8" w:rsidRPr="00E745DE" w:rsidRDefault="00297DF4" w:rsidP="00297DF4">
      <w:pPr>
        <w:pStyle w:val="Descripcin"/>
        <w:jc w:val="center"/>
        <w:rPr>
          <w:rFonts w:ascii="Times New Roman" w:eastAsia="Times New Roman" w:hAnsi="Times New Roman" w:cs="Times New Roman"/>
          <w:color w:val="auto"/>
          <w:sz w:val="24"/>
          <w:szCs w:val="24"/>
        </w:rPr>
      </w:pPr>
      <w:bookmarkStart w:id="71" w:name="_Toc76663010"/>
      <w:bookmarkStart w:id="72" w:name="_Toc76723071"/>
      <w:bookmarkStart w:id="73" w:name="_Toc76723244"/>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00645595" w:rsidRPr="00E745DE">
        <w:rPr>
          <w:rFonts w:ascii="Times New Roman" w:hAnsi="Times New Roman" w:cs="Times New Roman"/>
          <w:noProof/>
          <w:color w:val="auto"/>
        </w:rPr>
        <w:t>12</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Presentación Diagnóstico y evolución de la AUP y Presentación Problema Base</w:t>
      </w:r>
      <w:r w:rsidRPr="00E745DE">
        <w:rPr>
          <w:rStyle w:val="Refdenotaalpie"/>
          <w:rFonts w:ascii="Times New Roman" w:hAnsi="Times New Roman" w:cs="Times New Roman"/>
          <w:color w:val="auto"/>
        </w:rPr>
        <w:footnoteReference w:id="10"/>
      </w:r>
      <w:bookmarkEnd w:id="71"/>
      <w:bookmarkEnd w:id="72"/>
      <w:bookmarkEnd w:id="73"/>
    </w:p>
    <w:p w14:paraId="502FDFD8" w14:textId="21391EC2" w:rsidR="00D731D8" w:rsidRDefault="00D731D8">
      <w:pPr>
        <w:spacing w:before="240"/>
        <w:jc w:val="both"/>
        <w:rPr>
          <w:rFonts w:ascii="Times New Roman" w:eastAsia="Times New Roman" w:hAnsi="Times New Roman" w:cs="Times New Roman"/>
          <w:b/>
          <w:i/>
          <w:sz w:val="24"/>
          <w:szCs w:val="24"/>
          <w:highlight w:val="green"/>
        </w:rPr>
      </w:pPr>
    </w:p>
    <w:p w14:paraId="57AB47D2" w14:textId="77777777" w:rsidR="00D731D8" w:rsidRDefault="00CF05F0">
      <w:pPr>
        <w:pStyle w:val="Ttulo2"/>
        <w:jc w:val="left"/>
        <w:rPr>
          <w:highlight w:val="green"/>
        </w:rPr>
      </w:pPr>
      <w:bookmarkStart w:id="74" w:name="_Toc77110785"/>
      <w:r>
        <w:t>2.10. Validación presentación de diagnóstico y problemas base de discusión.</w:t>
      </w:r>
      <w:bookmarkEnd w:id="74"/>
      <w:r>
        <w:t xml:space="preserve"> </w:t>
      </w:r>
    </w:p>
    <w:p w14:paraId="60EF21C6" w14:textId="77777777" w:rsidR="00D731D8" w:rsidRDefault="00D731D8">
      <w:pPr>
        <w:spacing w:before="240"/>
        <w:jc w:val="center"/>
      </w:pPr>
    </w:p>
    <w:p w14:paraId="50EF84A4" w14:textId="77777777" w:rsidR="00D731D8" w:rsidRDefault="00CF05F0">
      <w:pPr>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Al finalizar la exposición del Diagnóstico y evolución de la Agricultura Urbana y Periurbana en Bogotá, se realiza una encuesta virtual referida a la validación de su contenido A continuación se exponen los resultados que se obtuvieron de la encuesta sobre la validación de la presentación de diagnóstico y evolución de la Agricultura Urbana y Periurbana en Bogotá, y sobre la problematización, en una escala de 1 a 5, siendo 1 poco de acuerdo y 5 totalmente de acuerdo, los comentarios realizados por los participantes y comparativa de las personas que respondieron la encuesta frente al número total de participantes en la sesión. </w:t>
      </w:r>
    </w:p>
    <w:p w14:paraId="0FC06E02" w14:textId="77777777" w:rsidR="00D731D8" w:rsidRDefault="00D731D8">
      <w:pPr>
        <w:jc w:val="both"/>
        <w:rPr>
          <w:rFonts w:ascii="Times New Roman" w:eastAsia="Times New Roman" w:hAnsi="Times New Roman" w:cs="Times New Roman"/>
          <w:i/>
          <w:sz w:val="24"/>
          <w:szCs w:val="24"/>
        </w:rPr>
      </w:pPr>
    </w:p>
    <w:p w14:paraId="644901D0"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participantes que contestaron la encuesta fueron 22 personas, sus calificaciones estuvieron divididas, la escala de 5 tuvo un promedio de 31.6% de aceptación, la calificación de 4 fue con la que se identificaron la mayoría de participantes con un 40.9% de elección, la calificación de 3 fue otra de las opciones más votadas con un 31.8% de elección, la calificación de 2 la eligió un 4% de los participantes y la escala de 1 tuvo un 0% . Cada uno de los participantes que contestaron la encuesta realizaron una recomendación de que elementos incluirían</w:t>
      </w:r>
    </w:p>
    <w:p w14:paraId="5FD78684" w14:textId="77777777" w:rsidR="00D731D8" w:rsidRDefault="00D731D8">
      <w:pPr>
        <w:jc w:val="both"/>
        <w:rPr>
          <w:rFonts w:ascii="Times New Roman" w:eastAsia="Times New Roman" w:hAnsi="Times New Roman" w:cs="Times New Roman"/>
          <w:sz w:val="24"/>
          <w:szCs w:val="24"/>
        </w:rPr>
      </w:pPr>
    </w:p>
    <w:p w14:paraId="6A505CC1" w14:textId="77777777" w:rsidR="00D731D8" w:rsidRDefault="00D731D8">
      <w:pPr>
        <w:jc w:val="both"/>
        <w:rPr>
          <w:rFonts w:ascii="Times New Roman" w:eastAsia="Times New Roman" w:hAnsi="Times New Roman" w:cs="Times New Roman"/>
          <w:sz w:val="24"/>
          <w:szCs w:val="24"/>
        </w:rPr>
      </w:pPr>
    </w:p>
    <w:p w14:paraId="3780A91F" w14:textId="77777777" w:rsidR="00297DF4" w:rsidRDefault="00CF05F0" w:rsidP="00297DF4">
      <w:pPr>
        <w:keepNext/>
        <w:jc w:val="both"/>
      </w:pPr>
      <w:r>
        <w:rPr>
          <w:rFonts w:ascii="Times New Roman" w:eastAsia="Times New Roman" w:hAnsi="Times New Roman" w:cs="Times New Roman"/>
          <w:noProof/>
          <w:sz w:val="24"/>
          <w:szCs w:val="24"/>
        </w:rPr>
        <w:lastRenderedPageBreak/>
        <w:drawing>
          <wp:inline distT="114300" distB="114300" distL="114300" distR="114300" wp14:anchorId="4689CFEC" wp14:editId="2FFA609C">
            <wp:extent cx="5731200" cy="2628900"/>
            <wp:effectExtent l="0" t="0" r="0" b="0"/>
            <wp:docPr id="166"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30"/>
                    <a:srcRect t="32900"/>
                    <a:stretch>
                      <a:fillRect/>
                    </a:stretch>
                  </pic:blipFill>
                  <pic:spPr>
                    <a:xfrm>
                      <a:off x="0" y="0"/>
                      <a:ext cx="5731200" cy="2628900"/>
                    </a:xfrm>
                    <a:prstGeom prst="rect">
                      <a:avLst/>
                    </a:prstGeom>
                    <a:ln/>
                  </pic:spPr>
                </pic:pic>
              </a:graphicData>
            </a:graphic>
          </wp:inline>
        </w:drawing>
      </w:r>
    </w:p>
    <w:p w14:paraId="28033A0C" w14:textId="07AA979B" w:rsidR="00D731D8" w:rsidRPr="00E745DE" w:rsidRDefault="00297DF4" w:rsidP="00E745DE">
      <w:pPr>
        <w:pStyle w:val="Descripcin"/>
        <w:jc w:val="center"/>
        <w:rPr>
          <w:rFonts w:ascii="Times New Roman" w:eastAsia="Times New Roman" w:hAnsi="Times New Roman" w:cs="Times New Roman"/>
          <w:color w:val="auto"/>
          <w:sz w:val="24"/>
          <w:szCs w:val="24"/>
        </w:rPr>
      </w:pPr>
      <w:bookmarkStart w:id="75" w:name="_Toc76663011"/>
      <w:bookmarkStart w:id="76" w:name="_Toc76723072"/>
      <w:bookmarkStart w:id="77" w:name="_Toc76723245"/>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00645595" w:rsidRPr="00E745DE">
        <w:rPr>
          <w:rFonts w:ascii="Times New Roman" w:hAnsi="Times New Roman" w:cs="Times New Roman"/>
          <w:noProof/>
          <w:color w:val="auto"/>
        </w:rPr>
        <w:t>13</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Validación presentación de diagnóstico y problematización</w:t>
      </w:r>
      <w:r w:rsidRPr="00E745DE">
        <w:rPr>
          <w:rStyle w:val="Refdenotaalpie"/>
          <w:rFonts w:ascii="Times New Roman" w:hAnsi="Times New Roman" w:cs="Times New Roman"/>
          <w:color w:val="auto"/>
        </w:rPr>
        <w:footnoteReference w:id="11"/>
      </w:r>
      <w:bookmarkEnd w:id="75"/>
      <w:bookmarkEnd w:id="76"/>
      <w:bookmarkEnd w:id="77"/>
    </w:p>
    <w:p w14:paraId="1ED6A159" w14:textId="39F1E9C7" w:rsidR="00D731D8" w:rsidRDefault="00D731D8">
      <w:pPr>
        <w:jc w:val="center"/>
        <w:rPr>
          <w:rFonts w:ascii="Times New Roman" w:eastAsia="Times New Roman" w:hAnsi="Times New Roman" w:cs="Times New Roman"/>
          <w:sz w:val="20"/>
          <w:szCs w:val="20"/>
        </w:rPr>
      </w:pPr>
    </w:p>
    <w:p w14:paraId="2AF895A5" w14:textId="77777777" w:rsidR="00D731D8" w:rsidRDefault="00D731D8">
      <w:pPr>
        <w:jc w:val="center"/>
        <w:rPr>
          <w:rFonts w:ascii="Times New Roman" w:eastAsia="Times New Roman" w:hAnsi="Times New Roman" w:cs="Times New Roman"/>
          <w:sz w:val="20"/>
          <w:szCs w:val="20"/>
        </w:rPr>
      </w:pPr>
    </w:p>
    <w:p w14:paraId="1D91AB44" w14:textId="77777777" w:rsidR="00D731D8" w:rsidRDefault="00CF05F0">
      <w:pPr>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Adicional, cada uno de los asistentes que contestaron la encuesta realizaron las siguientes recomendaciones:</w:t>
      </w:r>
    </w:p>
    <w:p w14:paraId="78641EC0" w14:textId="77777777" w:rsidR="00D731D8" w:rsidRDefault="00D731D8">
      <w:pPr>
        <w:jc w:val="center"/>
        <w:rPr>
          <w:rFonts w:ascii="Times New Roman" w:eastAsia="Times New Roman" w:hAnsi="Times New Roman" w:cs="Times New Roman"/>
          <w:sz w:val="20"/>
          <w:szCs w:val="20"/>
        </w:rPr>
      </w:pPr>
    </w:p>
    <w:p w14:paraId="33FC9DCB" w14:textId="61772FFF" w:rsidR="00D731D8" w:rsidRDefault="00297DF4">
      <w:pPr>
        <w:jc w:val="center"/>
        <w:rPr>
          <w:rFonts w:ascii="Times New Roman" w:eastAsia="Times New Roman" w:hAnsi="Times New Roman" w:cs="Times New Roman"/>
          <w:b/>
          <w:i/>
          <w:sz w:val="24"/>
          <w:szCs w:val="24"/>
          <w:highlight w:val="green"/>
        </w:rPr>
      </w:pPr>
      <w:r>
        <w:rPr>
          <w:noProof/>
        </w:rPr>
        <w:lastRenderedPageBreak/>
        <w:drawing>
          <wp:anchor distT="114300" distB="114300" distL="114300" distR="114300" simplePos="0" relativeHeight="251661312" behindDoc="0" locked="0" layoutInCell="1" hidden="0" allowOverlap="1" wp14:anchorId="6DD77D80" wp14:editId="025B190D">
            <wp:simplePos x="0" y="0"/>
            <wp:positionH relativeFrom="column">
              <wp:posOffset>200025</wp:posOffset>
            </wp:positionH>
            <wp:positionV relativeFrom="paragraph">
              <wp:posOffset>3568065</wp:posOffset>
            </wp:positionV>
            <wp:extent cx="5731200" cy="2806700"/>
            <wp:effectExtent l="0" t="0" r="0" b="0"/>
            <wp:wrapTopAndBottom distT="114300" distB="114300"/>
            <wp:docPr id="141"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1"/>
                    <a:srcRect/>
                    <a:stretch>
                      <a:fillRect/>
                    </a:stretch>
                  </pic:blipFill>
                  <pic:spPr>
                    <a:xfrm>
                      <a:off x="0" y="0"/>
                      <a:ext cx="5731200" cy="2806700"/>
                    </a:xfrm>
                    <a:prstGeom prst="rect">
                      <a:avLst/>
                    </a:prstGeom>
                    <a:ln/>
                  </pic:spPr>
                </pic:pic>
              </a:graphicData>
            </a:graphic>
          </wp:anchor>
        </w:drawing>
      </w:r>
      <w:r w:rsidR="00CF05F0">
        <w:rPr>
          <w:rFonts w:ascii="Times New Roman" w:eastAsia="Times New Roman" w:hAnsi="Times New Roman" w:cs="Times New Roman"/>
          <w:noProof/>
          <w:sz w:val="24"/>
          <w:szCs w:val="24"/>
        </w:rPr>
        <w:drawing>
          <wp:inline distT="114300" distB="114300" distL="114300" distR="114300" wp14:anchorId="33590C47" wp14:editId="7A38BDD5">
            <wp:extent cx="4882988" cy="3273017"/>
            <wp:effectExtent l="0" t="0" r="0" b="0"/>
            <wp:docPr id="167"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32"/>
                    <a:srcRect/>
                    <a:stretch>
                      <a:fillRect/>
                    </a:stretch>
                  </pic:blipFill>
                  <pic:spPr>
                    <a:xfrm>
                      <a:off x="0" y="0"/>
                      <a:ext cx="4882988" cy="3273017"/>
                    </a:xfrm>
                    <a:prstGeom prst="rect">
                      <a:avLst/>
                    </a:prstGeom>
                    <a:ln/>
                  </pic:spPr>
                </pic:pic>
              </a:graphicData>
            </a:graphic>
          </wp:inline>
        </w:drawing>
      </w:r>
    </w:p>
    <w:p w14:paraId="7D3E39E7" w14:textId="5008176A" w:rsidR="00D731D8" w:rsidRDefault="00D731D8">
      <w:pPr>
        <w:spacing w:before="240"/>
        <w:rPr>
          <w:rFonts w:ascii="Times New Roman" w:eastAsia="Times New Roman" w:hAnsi="Times New Roman" w:cs="Times New Roman"/>
          <w:sz w:val="20"/>
          <w:szCs w:val="20"/>
        </w:rPr>
      </w:pPr>
    </w:p>
    <w:p w14:paraId="005E572A" w14:textId="77777777" w:rsidR="00297DF4" w:rsidRDefault="00CF05F0" w:rsidP="00297DF4">
      <w:pPr>
        <w:keepNext/>
        <w:jc w:val="both"/>
      </w:pPr>
      <w:r>
        <w:rPr>
          <w:rFonts w:ascii="Times New Roman" w:eastAsia="Times New Roman" w:hAnsi="Times New Roman" w:cs="Times New Roman"/>
          <w:noProof/>
          <w:sz w:val="24"/>
          <w:szCs w:val="24"/>
        </w:rPr>
        <w:lastRenderedPageBreak/>
        <w:drawing>
          <wp:inline distT="114300" distB="114300" distL="114300" distR="114300" wp14:anchorId="5440B07C" wp14:editId="50BF55E5">
            <wp:extent cx="5731200" cy="2374900"/>
            <wp:effectExtent l="0" t="0" r="0" b="0"/>
            <wp:docPr id="12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
                    <a:srcRect/>
                    <a:stretch>
                      <a:fillRect/>
                    </a:stretch>
                  </pic:blipFill>
                  <pic:spPr>
                    <a:xfrm>
                      <a:off x="0" y="0"/>
                      <a:ext cx="5731200" cy="2374900"/>
                    </a:xfrm>
                    <a:prstGeom prst="rect">
                      <a:avLst/>
                    </a:prstGeom>
                    <a:ln/>
                  </pic:spPr>
                </pic:pic>
              </a:graphicData>
            </a:graphic>
          </wp:inline>
        </w:drawing>
      </w:r>
    </w:p>
    <w:p w14:paraId="574045DB" w14:textId="26902390" w:rsidR="00D731D8" w:rsidRPr="00E745DE" w:rsidRDefault="00297DF4" w:rsidP="00E745DE">
      <w:pPr>
        <w:pStyle w:val="Descripcin"/>
        <w:jc w:val="center"/>
        <w:rPr>
          <w:rFonts w:ascii="Times New Roman" w:eastAsia="Times New Roman" w:hAnsi="Times New Roman" w:cs="Times New Roman"/>
          <w:color w:val="auto"/>
          <w:sz w:val="20"/>
          <w:szCs w:val="20"/>
        </w:rPr>
      </w:pPr>
      <w:bookmarkStart w:id="78" w:name="_Toc76663012"/>
      <w:bookmarkStart w:id="79" w:name="_Toc76723073"/>
      <w:bookmarkStart w:id="80" w:name="_Toc76723246"/>
      <w:r w:rsidRPr="00E745DE">
        <w:rPr>
          <w:rFonts w:ascii="Times New Roman" w:hAnsi="Times New Roman" w:cs="Times New Roman"/>
          <w:color w:val="auto"/>
        </w:rPr>
        <w:t xml:space="preserve">Figura </w:t>
      </w:r>
      <w:r w:rsidRPr="00E745DE">
        <w:rPr>
          <w:rFonts w:ascii="Times New Roman" w:hAnsi="Times New Roman" w:cs="Times New Roman"/>
          <w:color w:val="auto"/>
        </w:rPr>
        <w:fldChar w:fldCharType="begin"/>
      </w:r>
      <w:r w:rsidRPr="00E745DE">
        <w:rPr>
          <w:rFonts w:ascii="Times New Roman" w:hAnsi="Times New Roman" w:cs="Times New Roman"/>
          <w:color w:val="auto"/>
        </w:rPr>
        <w:instrText xml:space="preserve"> SEQ Figura \* ARABIC </w:instrText>
      </w:r>
      <w:r w:rsidRPr="00E745DE">
        <w:rPr>
          <w:rFonts w:ascii="Times New Roman" w:hAnsi="Times New Roman" w:cs="Times New Roman"/>
          <w:color w:val="auto"/>
        </w:rPr>
        <w:fldChar w:fldCharType="separate"/>
      </w:r>
      <w:r w:rsidR="00645595" w:rsidRPr="00E745DE">
        <w:rPr>
          <w:rFonts w:ascii="Times New Roman" w:hAnsi="Times New Roman" w:cs="Times New Roman"/>
          <w:noProof/>
          <w:color w:val="auto"/>
        </w:rPr>
        <w:t>14</w:t>
      </w:r>
      <w:r w:rsidRPr="00E745DE">
        <w:rPr>
          <w:rFonts w:ascii="Times New Roman" w:hAnsi="Times New Roman" w:cs="Times New Roman"/>
          <w:color w:val="auto"/>
        </w:rPr>
        <w:fldChar w:fldCharType="end"/>
      </w:r>
      <w:r w:rsidRPr="00E745DE">
        <w:rPr>
          <w:rFonts w:ascii="Times New Roman" w:hAnsi="Times New Roman" w:cs="Times New Roman"/>
          <w:color w:val="auto"/>
        </w:rPr>
        <w:t xml:space="preserve"> Propuesta validación presentación de diagnóstico y problematización</w:t>
      </w:r>
      <w:bookmarkEnd w:id="78"/>
      <w:bookmarkEnd w:id="79"/>
      <w:bookmarkEnd w:id="80"/>
    </w:p>
    <w:p w14:paraId="56B57319" w14:textId="1EFD5C7A" w:rsidR="00A839ED" w:rsidRDefault="00A839ED">
      <w:pPr>
        <w:pStyle w:val="Ttulo2"/>
        <w:jc w:val="left"/>
      </w:pPr>
    </w:p>
    <w:p w14:paraId="0A0D5C1A" w14:textId="77777777" w:rsidR="00D731D8" w:rsidRDefault="00CF05F0">
      <w:pPr>
        <w:pStyle w:val="Ttulo2"/>
        <w:jc w:val="left"/>
      </w:pPr>
      <w:bookmarkStart w:id="81" w:name="_Toc77110786"/>
      <w:r>
        <w:t>2.11. Validación de conceptos</w:t>
      </w:r>
      <w:bookmarkEnd w:id="81"/>
    </w:p>
    <w:p w14:paraId="3D931901" w14:textId="77777777" w:rsidR="00D731D8" w:rsidRDefault="00D731D8"/>
    <w:p w14:paraId="4F3300BF"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trascendencia informativa durante el encuentro se evidencia la segunda fase de la sesión que se trata  de “conceptos y saber” donde el equipo de la (OEI) a continuación  muestra contenido que define qué es la Agricultura Urbana, la Agricultura Periurbana y la Agricultura Urbana Periurbana y Agroecológica exponiendo los conceptos extraídos a partir de la experiencia  del JBB: </w:t>
      </w:r>
    </w:p>
    <w:p w14:paraId="72B080DE" w14:textId="77777777" w:rsidR="00D731D8" w:rsidRDefault="00D731D8">
      <w:pPr>
        <w:jc w:val="both"/>
        <w:rPr>
          <w:rFonts w:ascii="Times New Roman" w:eastAsia="Times New Roman" w:hAnsi="Times New Roman" w:cs="Times New Roman"/>
          <w:sz w:val="24"/>
          <w:szCs w:val="24"/>
        </w:rPr>
      </w:pPr>
    </w:p>
    <w:p w14:paraId="1B864C8F" w14:textId="3EE2DFA3" w:rsidR="00D731D8" w:rsidRDefault="00D731D8">
      <w:pPr>
        <w:rPr>
          <w:rFonts w:ascii="Times New Roman" w:eastAsia="Times New Roman" w:hAnsi="Times New Roman" w:cs="Times New Roman"/>
          <w:b/>
          <w:i/>
        </w:rPr>
      </w:pPr>
    </w:p>
    <w:p w14:paraId="0A33DA0D" w14:textId="77777777" w:rsidR="00D731D8" w:rsidRDefault="00D731D8">
      <w:pPr>
        <w:rPr>
          <w:rFonts w:ascii="Times New Roman" w:eastAsia="Times New Roman" w:hAnsi="Times New Roman" w:cs="Times New Roman"/>
          <w:b/>
          <w:i/>
        </w:rPr>
      </w:pPr>
    </w:p>
    <w:p w14:paraId="0240DEDF" w14:textId="77777777" w:rsidR="00D731D8" w:rsidRDefault="00CF05F0">
      <w:pPr>
        <w:rPr>
          <w:rFonts w:ascii="Times New Roman" w:eastAsia="Times New Roman" w:hAnsi="Times New Roman" w:cs="Times New Roman"/>
          <w:b/>
          <w:i/>
        </w:rPr>
      </w:pPr>
      <w:r>
        <w:rPr>
          <w:rFonts w:ascii="Times New Roman" w:eastAsia="Times New Roman" w:hAnsi="Times New Roman" w:cs="Times New Roman"/>
          <w:b/>
          <w:i/>
        </w:rPr>
        <w:t>Agricultura Urbana</w:t>
      </w:r>
    </w:p>
    <w:p w14:paraId="73F1C44F" w14:textId="77777777" w:rsidR="00297DF4" w:rsidRDefault="00CF05F0" w:rsidP="00297DF4">
      <w:pPr>
        <w:keepNext/>
      </w:pPr>
      <w:r>
        <w:rPr>
          <w:noProof/>
        </w:rPr>
        <w:drawing>
          <wp:inline distT="114300" distB="114300" distL="114300" distR="114300" wp14:anchorId="574F0BA8" wp14:editId="0E7F013A">
            <wp:extent cx="4961760" cy="2794081"/>
            <wp:effectExtent l="0" t="0" r="0" b="0"/>
            <wp:docPr id="12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4"/>
                    <a:srcRect l="22756" t="20943" r="8637" b="10618"/>
                    <a:stretch>
                      <a:fillRect/>
                    </a:stretch>
                  </pic:blipFill>
                  <pic:spPr>
                    <a:xfrm>
                      <a:off x="0" y="0"/>
                      <a:ext cx="4961760" cy="2794081"/>
                    </a:xfrm>
                    <a:prstGeom prst="rect">
                      <a:avLst/>
                    </a:prstGeom>
                    <a:ln/>
                  </pic:spPr>
                </pic:pic>
              </a:graphicData>
            </a:graphic>
          </wp:inline>
        </w:drawing>
      </w:r>
    </w:p>
    <w:p w14:paraId="0DB2C2B1" w14:textId="3214CC6C" w:rsidR="00D731D8" w:rsidRPr="00E1473F" w:rsidRDefault="00297DF4" w:rsidP="00E1473F">
      <w:pPr>
        <w:pStyle w:val="Descripcin"/>
        <w:jc w:val="center"/>
        <w:rPr>
          <w:rFonts w:ascii="Times New Roman" w:hAnsi="Times New Roman" w:cs="Times New Roman"/>
          <w:color w:val="auto"/>
        </w:rPr>
      </w:pPr>
      <w:bookmarkStart w:id="82" w:name="_Toc76663013"/>
      <w:bookmarkStart w:id="83" w:name="_Toc76723074"/>
      <w:bookmarkStart w:id="84" w:name="_Toc76723247"/>
      <w:r w:rsidRPr="00E1473F">
        <w:rPr>
          <w:rFonts w:ascii="Times New Roman" w:hAnsi="Times New Roman" w:cs="Times New Roman"/>
          <w:color w:val="auto"/>
        </w:rPr>
        <w:t xml:space="preserve">Figura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Figura \* ARABIC </w:instrText>
      </w:r>
      <w:r w:rsidRPr="00E1473F">
        <w:rPr>
          <w:rFonts w:ascii="Times New Roman" w:hAnsi="Times New Roman" w:cs="Times New Roman"/>
          <w:color w:val="auto"/>
        </w:rPr>
        <w:fldChar w:fldCharType="separate"/>
      </w:r>
      <w:r w:rsidR="00645595" w:rsidRPr="00E1473F">
        <w:rPr>
          <w:rFonts w:ascii="Times New Roman" w:hAnsi="Times New Roman" w:cs="Times New Roman"/>
          <w:noProof/>
          <w:color w:val="auto"/>
        </w:rPr>
        <w:t>15</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Definición Agricultura Urbana</w:t>
      </w:r>
      <w:r w:rsidRPr="00E1473F">
        <w:rPr>
          <w:rStyle w:val="Refdenotaalpie"/>
          <w:rFonts w:ascii="Times New Roman" w:hAnsi="Times New Roman" w:cs="Times New Roman"/>
          <w:color w:val="auto"/>
        </w:rPr>
        <w:footnoteReference w:id="12"/>
      </w:r>
      <w:bookmarkEnd w:id="82"/>
      <w:bookmarkEnd w:id="83"/>
      <w:bookmarkEnd w:id="84"/>
    </w:p>
    <w:p w14:paraId="1DE3C431" w14:textId="57D1B226" w:rsidR="00D731D8" w:rsidRDefault="00D731D8">
      <w:pPr>
        <w:jc w:val="center"/>
        <w:rPr>
          <w:rFonts w:ascii="Times New Roman" w:eastAsia="Times New Roman" w:hAnsi="Times New Roman" w:cs="Times New Roman"/>
          <w:sz w:val="24"/>
          <w:szCs w:val="24"/>
        </w:rPr>
      </w:pPr>
    </w:p>
    <w:p w14:paraId="45EA45A5" w14:textId="77777777" w:rsidR="00D731D8" w:rsidRDefault="00D731D8">
      <w:pPr>
        <w:rPr>
          <w:rFonts w:ascii="Times New Roman" w:eastAsia="Times New Roman" w:hAnsi="Times New Roman" w:cs="Times New Roman"/>
          <w:b/>
          <w:i/>
        </w:rPr>
      </w:pPr>
    </w:p>
    <w:p w14:paraId="477EAD79" w14:textId="77777777" w:rsidR="00D731D8" w:rsidRDefault="00D731D8">
      <w:pPr>
        <w:rPr>
          <w:rFonts w:ascii="Times New Roman" w:eastAsia="Times New Roman" w:hAnsi="Times New Roman" w:cs="Times New Roman"/>
          <w:b/>
          <w:i/>
        </w:rPr>
      </w:pPr>
    </w:p>
    <w:p w14:paraId="61D1CF53" w14:textId="77777777" w:rsidR="00D731D8" w:rsidRDefault="00CF05F0">
      <w:pPr>
        <w:rPr>
          <w:rFonts w:ascii="Times New Roman" w:eastAsia="Times New Roman" w:hAnsi="Times New Roman" w:cs="Times New Roman"/>
          <w:b/>
          <w:i/>
        </w:rPr>
      </w:pPr>
      <w:r>
        <w:rPr>
          <w:rFonts w:ascii="Times New Roman" w:eastAsia="Times New Roman" w:hAnsi="Times New Roman" w:cs="Times New Roman"/>
          <w:b/>
          <w:i/>
        </w:rPr>
        <w:t>Agricultura Periurbana</w:t>
      </w:r>
    </w:p>
    <w:p w14:paraId="490B9139" w14:textId="77777777" w:rsidR="00D731D8" w:rsidRDefault="00D731D8">
      <w:pPr>
        <w:rPr>
          <w:rFonts w:ascii="Times New Roman" w:eastAsia="Times New Roman" w:hAnsi="Times New Roman" w:cs="Times New Roman"/>
          <w:b/>
          <w:i/>
        </w:rPr>
      </w:pPr>
    </w:p>
    <w:p w14:paraId="66E99D85" w14:textId="77777777" w:rsidR="00297DF4" w:rsidRDefault="00CF05F0" w:rsidP="00297DF4">
      <w:pPr>
        <w:keepNext/>
      </w:pPr>
      <w:r>
        <w:rPr>
          <w:noProof/>
        </w:rPr>
        <w:drawing>
          <wp:inline distT="114300" distB="114300" distL="114300" distR="114300" wp14:anchorId="395ED5B4" wp14:editId="063926BF">
            <wp:extent cx="5168286" cy="2910380"/>
            <wp:effectExtent l="0" t="0" r="0" b="0"/>
            <wp:docPr id="13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5"/>
                    <a:srcRect/>
                    <a:stretch>
                      <a:fillRect/>
                    </a:stretch>
                  </pic:blipFill>
                  <pic:spPr>
                    <a:xfrm>
                      <a:off x="0" y="0"/>
                      <a:ext cx="5168286" cy="2910380"/>
                    </a:xfrm>
                    <a:prstGeom prst="rect">
                      <a:avLst/>
                    </a:prstGeom>
                    <a:ln/>
                  </pic:spPr>
                </pic:pic>
              </a:graphicData>
            </a:graphic>
          </wp:inline>
        </w:drawing>
      </w:r>
    </w:p>
    <w:p w14:paraId="5BCF0B07" w14:textId="3F417709" w:rsidR="00D731D8" w:rsidRPr="00E1473F" w:rsidRDefault="00297DF4" w:rsidP="00E1473F">
      <w:pPr>
        <w:pStyle w:val="Descripcin"/>
        <w:jc w:val="center"/>
        <w:rPr>
          <w:rFonts w:ascii="Times New Roman" w:hAnsi="Times New Roman" w:cs="Times New Roman"/>
          <w:color w:val="auto"/>
        </w:rPr>
      </w:pPr>
      <w:bookmarkStart w:id="85" w:name="_Toc76663014"/>
      <w:bookmarkStart w:id="86" w:name="_Toc76723075"/>
      <w:bookmarkStart w:id="87" w:name="_Toc76723248"/>
      <w:r w:rsidRPr="00E1473F">
        <w:rPr>
          <w:rFonts w:ascii="Times New Roman" w:hAnsi="Times New Roman" w:cs="Times New Roman"/>
          <w:color w:val="auto"/>
        </w:rPr>
        <w:t xml:space="preserve">Figura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Figura \* ARABIC </w:instrText>
      </w:r>
      <w:r w:rsidRPr="00E1473F">
        <w:rPr>
          <w:rFonts w:ascii="Times New Roman" w:hAnsi="Times New Roman" w:cs="Times New Roman"/>
          <w:color w:val="auto"/>
        </w:rPr>
        <w:fldChar w:fldCharType="separate"/>
      </w:r>
      <w:r w:rsidR="00645595" w:rsidRPr="00E1473F">
        <w:rPr>
          <w:rFonts w:ascii="Times New Roman" w:hAnsi="Times New Roman" w:cs="Times New Roman"/>
          <w:noProof/>
          <w:color w:val="auto"/>
        </w:rPr>
        <w:t>16</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Definición Agricultura Periurbana</w:t>
      </w:r>
      <w:r w:rsidRPr="00E1473F">
        <w:rPr>
          <w:rStyle w:val="Refdenotaalpie"/>
          <w:rFonts w:ascii="Times New Roman" w:hAnsi="Times New Roman" w:cs="Times New Roman"/>
          <w:color w:val="auto"/>
        </w:rPr>
        <w:footnoteReference w:id="13"/>
      </w:r>
      <w:bookmarkEnd w:id="85"/>
      <w:bookmarkEnd w:id="86"/>
      <w:bookmarkEnd w:id="87"/>
    </w:p>
    <w:p w14:paraId="5AF688AC" w14:textId="77777777" w:rsidR="00D731D8" w:rsidRDefault="00D731D8">
      <w:pPr>
        <w:rPr>
          <w:rFonts w:ascii="Times New Roman" w:eastAsia="Times New Roman" w:hAnsi="Times New Roman" w:cs="Times New Roman"/>
          <w:b/>
          <w:i/>
        </w:rPr>
      </w:pPr>
    </w:p>
    <w:p w14:paraId="3EE621B9" w14:textId="77777777" w:rsidR="00D731D8" w:rsidRDefault="00D731D8">
      <w:pPr>
        <w:rPr>
          <w:rFonts w:ascii="Times New Roman" w:eastAsia="Times New Roman" w:hAnsi="Times New Roman" w:cs="Times New Roman"/>
          <w:b/>
          <w:i/>
        </w:rPr>
      </w:pPr>
    </w:p>
    <w:p w14:paraId="1DA89DFC" w14:textId="77777777" w:rsidR="00D731D8" w:rsidRDefault="00CF05F0">
      <w:pPr>
        <w:rPr>
          <w:rFonts w:ascii="Times New Roman" w:eastAsia="Times New Roman" w:hAnsi="Times New Roman" w:cs="Times New Roman"/>
          <w:b/>
          <w:i/>
        </w:rPr>
      </w:pPr>
      <w:r>
        <w:rPr>
          <w:rFonts w:ascii="Times New Roman" w:eastAsia="Times New Roman" w:hAnsi="Times New Roman" w:cs="Times New Roman"/>
          <w:b/>
          <w:i/>
        </w:rPr>
        <w:t>Agricultura Urbana y periurbana agroecológica</w:t>
      </w:r>
    </w:p>
    <w:p w14:paraId="6C60B179" w14:textId="77777777" w:rsidR="00297DF4" w:rsidRDefault="00CF05F0" w:rsidP="00297DF4">
      <w:pPr>
        <w:keepNext/>
        <w:spacing w:before="240"/>
        <w:jc w:val="both"/>
      </w:pPr>
      <w:r>
        <w:rPr>
          <w:rFonts w:ascii="Times New Roman" w:eastAsia="Times New Roman" w:hAnsi="Times New Roman" w:cs="Times New Roman"/>
          <w:noProof/>
          <w:sz w:val="24"/>
          <w:szCs w:val="24"/>
        </w:rPr>
        <w:drawing>
          <wp:inline distT="114300" distB="114300" distL="114300" distR="114300" wp14:anchorId="59902462" wp14:editId="09D0A9E2">
            <wp:extent cx="5080481" cy="2860935"/>
            <wp:effectExtent l="0" t="0" r="0" b="0"/>
            <wp:docPr id="13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6"/>
                    <a:srcRect/>
                    <a:stretch>
                      <a:fillRect/>
                    </a:stretch>
                  </pic:blipFill>
                  <pic:spPr>
                    <a:xfrm>
                      <a:off x="0" y="0"/>
                      <a:ext cx="5080481" cy="2860935"/>
                    </a:xfrm>
                    <a:prstGeom prst="rect">
                      <a:avLst/>
                    </a:prstGeom>
                    <a:ln/>
                  </pic:spPr>
                </pic:pic>
              </a:graphicData>
            </a:graphic>
          </wp:inline>
        </w:drawing>
      </w:r>
    </w:p>
    <w:p w14:paraId="68C195F9" w14:textId="1D2207D4" w:rsidR="00D731D8" w:rsidRPr="00E1473F" w:rsidRDefault="00297DF4" w:rsidP="00E1473F">
      <w:pPr>
        <w:pStyle w:val="Descripcin"/>
        <w:jc w:val="center"/>
        <w:rPr>
          <w:rFonts w:ascii="Times New Roman" w:hAnsi="Times New Roman" w:cs="Times New Roman"/>
          <w:color w:val="auto"/>
        </w:rPr>
      </w:pPr>
      <w:bookmarkStart w:id="88" w:name="_Toc76663015"/>
      <w:bookmarkStart w:id="89" w:name="_Toc76723076"/>
      <w:bookmarkStart w:id="90" w:name="_Toc76723249"/>
      <w:r w:rsidRPr="00E1473F">
        <w:rPr>
          <w:rFonts w:ascii="Times New Roman" w:hAnsi="Times New Roman" w:cs="Times New Roman"/>
          <w:color w:val="auto"/>
        </w:rPr>
        <w:t xml:space="preserve">Figura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Figura \* ARABIC </w:instrText>
      </w:r>
      <w:r w:rsidRPr="00E1473F">
        <w:rPr>
          <w:rFonts w:ascii="Times New Roman" w:hAnsi="Times New Roman" w:cs="Times New Roman"/>
          <w:color w:val="auto"/>
        </w:rPr>
        <w:fldChar w:fldCharType="separate"/>
      </w:r>
      <w:r w:rsidR="00645595" w:rsidRPr="00E1473F">
        <w:rPr>
          <w:rFonts w:ascii="Times New Roman" w:hAnsi="Times New Roman" w:cs="Times New Roman"/>
          <w:noProof/>
          <w:color w:val="auto"/>
        </w:rPr>
        <w:t>17</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Definición Agricultura Urbana y periurbana Agroecológica</w:t>
      </w:r>
      <w:r w:rsidRPr="00E1473F">
        <w:rPr>
          <w:rStyle w:val="Refdenotaalpie"/>
          <w:rFonts w:ascii="Times New Roman" w:hAnsi="Times New Roman" w:cs="Times New Roman"/>
          <w:color w:val="auto"/>
        </w:rPr>
        <w:footnoteReference w:id="14"/>
      </w:r>
      <w:bookmarkEnd w:id="88"/>
      <w:bookmarkEnd w:id="89"/>
      <w:bookmarkEnd w:id="90"/>
    </w:p>
    <w:p w14:paraId="65A371F5" w14:textId="6B613875" w:rsidR="00D731D8" w:rsidRDefault="00D731D8" w:rsidP="00297DF4">
      <w:pPr>
        <w:rPr>
          <w:rFonts w:ascii="Times New Roman" w:eastAsia="Times New Roman" w:hAnsi="Times New Roman" w:cs="Times New Roman"/>
          <w:b/>
          <w:i/>
          <w:sz w:val="24"/>
          <w:szCs w:val="24"/>
          <w:highlight w:val="green"/>
        </w:rPr>
      </w:pPr>
    </w:p>
    <w:p w14:paraId="4A57B18C" w14:textId="77777777" w:rsidR="00D731D8" w:rsidRDefault="00D731D8">
      <w:pPr>
        <w:jc w:val="center"/>
        <w:rPr>
          <w:rFonts w:ascii="Times New Roman" w:eastAsia="Times New Roman" w:hAnsi="Times New Roman" w:cs="Times New Roman"/>
          <w:b/>
          <w:i/>
          <w:sz w:val="24"/>
          <w:szCs w:val="24"/>
          <w:highlight w:val="green"/>
        </w:rPr>
      </w:pPr>
    </w:p>
    <w:p w14:paraId="21433721" w14:textId="77777777" w:rsidR="00D731D8" w:rsidRDefault="00CF05F0">
      <w:pPr>
        <w:pStyle w:val="Ttulo2"/>
      </w:pPr>
      <w:bookmarkStart w:id="91" w:name="_Toc77110787"/>
      <w:r>
        <w:lastRenderedPageBreak/>
        <w:t>2.12. Taller determinación Problema principal de la AUPA</w:t>
      </w:r>
      <w:bookmarkEnd w:id="91"/>
    </w:p>
    <w:p w14:paraId="2AA6BCB7"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consecución con el encuentro y teniendo en cuenta su división, se aborda la tercera etapa que es el bloque de construcción donde de forma participativa las y los asistentes  manifiestan dificultades con el fin de detectar el problema central de la  AUPA, esto por medio de la realización de un  taller de identificación acogiendo observaciones que tengan los participantes, con el fin de construir un árbol de problemas. Esta información obtenida será sistematizada para ser presentada en el taller de estrategia</w:t>
      </w:r>
    </w:p>
    <w:p w14:paraId="59A27625" w14:textId="77777777" w:rsidR="00D731D8" w:rsidRDefault="00D731D8">
      <w:pPr>
        <w:spacing w:before="240"/>
        <w:jc w:val="both"/>
        <w:rPr>
          <w:rFonts w:ascii="Times New Roman" w:eastAsia="Times New Roman" w:hAnsi="Times New Roman" w:cs="Times New Roman"/>
          <w:sz w:val="24"/>
          <w:szCs w:val="24"/>
        </w:rPr>
      </w:pPr>
    </w:p>
    <w:p w14:paraId="489B5616" w14:textId="77777777" w:rsidR="00D731D8" w:rsidRDefault="00CF05F0">
      <w:p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participantes de la Asamblea realizaron 3 comentarios durante el desarrollo de esta actividad, que pueden ser consultados en el Anexo 2 Memoria Asamblea Territorial.</w:t>
      </w:r>
    </w:p>
    <w:p w14:paraId="0A42725F" w14:textId="77777777" w:rsidR="00D731D8" w:rsidRDefault="00D731D8">
      <w:pPr>
        <w:spacing w:after="240"/>
        <w:jc w:val="both"/>
        <w:rPr>
          <w:rFonts w:ascii="Times New Roman" w:eastAsia="Times New Roman" w:hAnsi="Times New Roman" w:cs="Times New Roman"/>
          <w:sz w:val="24"/>
          <w:szCs w:val="24"/>
        </w:rPr>
      </w:pPr>
    </w:p>
    <w:p w14:paraId="322A5AF6" w14:textId="77777777" w:rsidR="00D731D8" w:rsidRDefault="00CF05F0">
      <w:pPr>
        <w:pStyle w:val="Ttulo2"/>
      </w:pPr>
      <w:bookmarkStart w:id="92" w:name="_Toc77110788"/>
      <w:r>
        <w:t>2.13. Taller determinación Causa y Efectos de la AUPA</w:t>
      </w:r>
      <w:bookmarkEnd w:id="92"/>
    </w:p>
    <w:p w14:paraId="19B5B82E" w14:textId="0B080B4C" w:rsidR="00D731D8" w:rsidRDefault="00CF05F0" w:rsidP="00297DF4">
      <w:pPr>
        <w:spacing w:before="240" w:after="240"/>
        <w:jc w:val="both"/>
        <w:rPr>
          <w:rFonts w:ascii="Times New Roman" w:eastAsia="Times New Roman" w:hAnsi="Times New Roman" w:cs="Times New Roman"/>
          <w:b/>
          <w:i/>
          <w:sz w:val="24"/>
          <w:szCs w:val="24"/>
          <w:highlight w:val="green"/>
        </w:rPr>
      </w:pPr>
      <w:r>
        <w:rPr>
          <w:rFonts w:ascii="Times New Roman" w:eastAsia="Times New Roman" w:hAnsi="Times New Roman" w:cs="Times New Roman"/>
          <w:sz w:val="24"/>
          <w:szCs w:val="24"/>
        </w:rPr>
        <w:t>Parte de la fundamentación de esta sesión radica en resaltar la formulación del problema central y las situaciones de complejidad comunal que se presentan recurrentes en la práctica de la AUPA haciendo de este apartado un espacio participativo que involucra el ahora de las y los actores de la mesa distrital, con el fin de hacer la exposición del taller de determinación de causas y efectos que atraviesan las situaciones de desafío, oportunidad o preocupación.</w:t>
      </w:r>
    </w:p>
    <w:p w14:paraId="6B67810B" w14:textId="77777777" w:rsidR="00D731D8" w:rsidRDefault="00CF05F0">
      <w:pPr>
        <w:pStyle w:val="Ttulo2"/>
      </w:pPr>
      <w:bookmarkStart w:id="93" w:name="_Toc77110789"/>
      <w:r>
        <w:t>2.14. Cierre de la sesión</w:t>
      </w:r>
      <w:bookmarkEnd w:id="93"/>
    </w:p>
    <w:p w14:paraId="7CCE7602" w14:textId="77777777" w:rsidR="00D731D8" w:rsidRDefault="00D731D8"/>
    <w:p w14:paraId="1792240A" w14:textId="4BED5460" w:rsidR="00D731D8" w:rsidRDefault="00297DF4">
      <w:pPr>
        <w:jc w:val="both"/>
        <w:rPr>
          <w:rFonts w:ascii="Times New Roman" w:eastAsia="Times New Roman" w:hAnsi="Times New Roman" w:cs="Times New Roman"/>
          <w:highlight w:val="green"/>
        </w:rPr>
      </w:pPr>
      <w:r>
        <w:rPr>
          <w:noProof/>
        </w:rPr>
        <w:drawing>
          <wp:anchor distT="114300" distB="114300" distL="114300" distR="114300" simplePos="0" relativeHeight="251662336" behindDoc="0" locked="0" layoutInCell="1" hidden="0" allowOverlap="1" wp14:anchorId="2511F442" wp14:editId="214401BE">
            <wp:simplePos x="0" y="0"/>
            <wp:positionH relativeFrom="column">
              <wp:posOffset>542925</wp:posOffset>
            </wp:positionH>
            <wp:positionV relativeFrom="paragraph">
              <wp:posOffset>921385</wp:posOffset>
            </wp:positionV>
            <wp:extent cx="4210050" cy="2358390"/>
            <wp:effectExtent l="0" t="0" r="0" b="3810"/>
            <wp:wrapTopAndBottom distT="114300" distB="114300"/>
            <wp:docPr id="12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7"/>
                    <a:srcRect/>
                    <a:stretch>
                      <a:fillRect/>
                    </a:stretch>
                  </pic:blipFill>
                  <pic:spPr>
                    <a:xfrm>
                      <a:off x="0" y="0"/>
                      <a:ext cx="4210050" cy="2358390"/>
                    </a:xfrm>
                    <a:prstGeom prst="rect">
                      <a:avLst/>
                    </a:prstGeom>
                    <a:ln/>
                  </pic:spPr>
                </pic:pic>
              </a:graphicData>
            </a:graphic>
            <wp14:sizeRelH relativeFrom="margin">
              <wp14:pctWidth>0</wp14:pctWidth>
            </wp14:sizeRelH>
            <wp14:sizeRelV relativeFrom="margin">
              <wp14:pctHeight>0</wp14:pctHeight>
            </wp14:sizeRelV>
          </wp:anchor>
        </w:drawing>
      </w:r>
      <w:r w:rsidR="00CF05F0">
        <w:rPr>
          <w:rFonts w:ascii="Times New Roman" w:eastAsia="Times New Roman" w:hAnsi="Times New Roman" w:cs="Times New Roman"/>
          <w:sz w:val="24"/>
          <w:szCs w:val="24"/>
        </w:rPr>
        <w:t>Finalmente, la ingeniera Pastora González  menciona la importancia de que los participantes diligencien la Encuesta de Satisfacción del encuentro lo que permite tener una pieza evaluativa de la sesión, se suministra el link por el chat. Adicional, se recuerda el correo y los números telefónicos ya suministrados por si las y los asistentes tienen alguna dificultad o inquietud.</w:t>
      </w:r>
    </w:p>
    <w:p w14:paraId="14AB776F" w14:textId="77777777" w:rsidR="00297DF4" w:rsidRDefault="00297DF4">
      <w:pPr>
        <w:jc w:val="center"/>
        <w:rPr>
          <w:rFonts w:ascii="Times New Roman" w:eastAsia="Times New Roman" w:hAnsi="Times New Roman" w:cs="Times New Roman"/>
          <w:sz w:val="20"/>
          <w:szCs w:val="20"/>
        </w:rPr>
      </w:pPr>
    </w:p>
    <w:p w14:paraId="5C7D4A1B" w14:textId="172AC38D" w:rsidR="00D731D8" w:rsidRPr="00E1473F" w:rsidRDefault="00297DF4" w:rsidP="00E1473F">
      <w:pPr>
        <w:pStyle w:val="Descripcin"/>
        <w:jc w:val="center"/>
        <w:rPr>
          <w:rFonts w:ascii="Times New Roman" w:eastAsia="Times New Roman" w:hAnsi="Times New Roman" w:cs="Times New Roman"/>
          <w:color w:val="auto"/>
          <w:sz w:val="20"/>
          <w:szCs w:val="20"/>
        </w:rPr>
      </w:pPr>
      <w:bookmarkStart w:id="94" w:name="_Toc76663016"/>
      <w:bookmarkStart w:id="95" w:name="_Toc76723077"/>
      <w:bookmarkStart w:id="96" w:name="_Toc76723250"/>
      <w:r w:rsidRPr="00E1473F">
        <w:rPr>
          <w:rFonts w:ascii="Times New Roman" w:hAnsi="Times New Roman" w:cs="Times New Roman"/>
          <w:color w:val="auto"/>
        </w:rPr>
        <w:t xml:space="preserve">Figura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Figura \* ARABIC </w:instrText>
      </w:r>
      <w:r w:rsidRPr="00E1473F">
        <w:rPr>
          <w:rFonts w:ascii="Times New Roman" w:hAnsi="Times New Roman" w:cs="Times New Roman"/>
          <w:color w:val="auto"/>
        </w:rPr>
        <w:fldChar w:fldCharType="separate"/>
      </w:r>
      <w:r w:rsidR="00645595" w:rsidRPr="00E1473F">
        <w:rPr>
          <w:rFonts w:ascii="Times New Roman" w:hAnsi="Times New Roman" w:cs="Times New Roman"/>
          <w:noProof/>
          <w:color w:val="auto"/>
        </w:rPr>
        <w:t>18</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Presentación recordatorio</w:t>
      </w:r>
      <w:r w:rsidRPr="00E1473F">
        <w:rPr>
          <w:rStyle w:val="Refdenotaalpie"/>
          <w:rFonts w:ascii="Times New Roman" w:hAnsi="Times New Roman" w:cs="Times New Roman"/>
          <w:color w:val="auto"/>
        </w:rPr>
        <w:footnoteReference w:id="15"/>
      </w:r>
      <w:bookmarkEnd w:id="94"/>
      <w:bookmarkEnd w:id="95"/>
      <w:bookmarkEnd w:id="96"/>
    </w:p>
    <w:p w14:paraId="742E0741" w14:textId="77777777" w:rsidR="00D731D8" w:rsidRDefault="00D731D8">
      <w:pPr>
        <w:jc w:val="both"/>
        <w:rPr>
          <w:rFonts w:ascii="Times New Roman" w:eastAsia="Times New Roman" w:hAnsi="Times New Roman" w:cs="Times New Roman"/>
          <w:sz w:val="24"/>
          <w:szCs w:val="24"/>
        </w:rPr>
      </w:pPr>
    </w:p>
    <w:p w14:paraId="24D94752" w14:textId="77777777" w:rsidR="00D731D8" w:rsidRDefault="00015B60">
      <w:pPr>
        <w:pStyle w:val="Ttulo1"/>
      </w:pPr>
      <w:hyperlink w:anchor="_heading=h.1v1yuxt">
        <w:bookmarkStart w:id="97" w:name="_Toc77110790"/>
        <w:r w:rsidR="00CF05F0">
          <w:t>3. Resultados</w:t>
        </w:r>
      </w:hyperlink>
      <w:r w:rsidR="00CF05F0">
        <w:t xml:space="preserve"> de los ejercicios de Participación</w:t>
      </w:r>
      <w:bookmarkEnd w:id="97"/>
      <w:r w:rsidR="00CF05F0">
        <w:tab/>
      </w:r>
    </w:p>
    <w:p w14:paraId="3E91CE42" w14:textId="77777777" w:rsidR="00D731D8" w:rsidRDefault="00D731D8">
      <w:pPr>
        <w:jc w:val="both"/>
      </w:pPr>
    </w:p>
    <w:p w14:paraId="7AA2A007"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continuación se presentan los resultados de los ejercicios de participación para la construcción del árbol de problemas</w:t>
      </w:r>
    </w:p>
    <w:p w14:paraId="4BE21584" w14:textId="77777777" w:rsidR="00D731D8" w:rsidRDefault="00CF05F0">
      <w:pPr>
        <w:pStyle w:val="Ttulo2"/>
      </w:pPr>
      <w:bookmarkStart w:id="98" w:name="_Toc77110791"/>
      <w:r>
        <w:t>3.1. Validación de conceptos</w:t>
      </w:r>
      <w:bookmarkEnd w:id="98"/>
    </w:p>
    <w:p w14:paraId="3B60553A" w14:textId="77777777" w:rsidR="00D731D8" w:rsidRDefault="00D731D8">
      <w:pPr>
        <w:ind w:left="283"/>
        <w:jc w:val="both"/>
        <w:rPr>
          <w:rFonts w:ascii="Times New Roman" w:eastAsia="Times New Roman" w:hAnsi="Times New Roman" w:cs="Times New Roman"/>
          <w:sz w:val="24"/>
          <w:szCs w:val="24"/>
        </w:rPr>
      </w:pPr>
    </w:p>
    <w:p w14:paraId="79B2579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continuación se exponen los resultados que se obtuvieron de la encuesta sobre la validación de los conceptos de Agricultura urbana, Agricultura periurbana y Agricultura urbana y periurbana agroecológica; para este taller se realizaron dos actividades por concepto, la primera actividad consistió en  la elaboración de una encuesta en donde se elegía si se estaba en total desacuerdo, parcialmente en desacuerdo o totalmente de acuerdo sobre el concepto presentado. El siguiente ejercicio consistió en la elaboración de una nube de palabras para priorizar su definición, resaltar aspectos en su orden de relevancia y clasificar criterios para cada concepto.</w:t>
      </w:r>
    </w:p>
    <w:p w14:paraId="6FE33385" w14:textId="0F1FB241" w:rsidR="00A839ED" w:rsidRDefault="00A839ED">
      <w:pPr>
        <w:jc w:val="both"/>
        <w:rPr>
          <w:rFonts w:ascii="Times New Roman" w:eastAsia="Times New Roman" w:hAnsi="Times New Roman" w:cs="Times New Roman"/>
          <w:color w:val="999999"/>
          <w:sz w:val="24"/>
          <w:szCs w:val="24"/>
        </w:rPr>
      </w:pPr>
    </w:p>
    <w:p w14:paraId="7A3C5812" w14:textId="77777777" w:rsidR="00A839ED" w:rsidRDefault="00A839ED">
      <w:pPr>
        <w:jc w:val="both"/>
        <w:rPr>
          <w:rFonts w:ascii="Times New Roman" w:eastAsia="Times New Roman" w:hAnsi="Times New Roman" w:cs="Times New Roman"/>
          <w:color w:val="999999"/>
          <w:sz w:val="24"/>
          <w:szCs w:val="24"/>
        </w:rPr>
      </w:pPr>
    </w:p>
    <w:p w14:paraId="780B93F6" w14:textId="77777777" w:rsidR="00D731D8" w:rsidRDefault="00CF05F0">
      <w:pPr>
        <w:pStyle w:val="Ttulo3"/>
      </w:pPr>
      <w:bookmarkStart w:id="99" w:name="_Toc77110792"/>
      <w:r>
        <w:t>3.1.1. Agricultura Urbana</w:t>
      </w:r>
      <w:bookmarkEnd w:id="99"/>
    </w:p>
    <w:p w14:paraId="6F383415" w14:textId="77777777" w:rsidR="00D731D8" w:rsidRDefault="00D731D8">
      <w:pPr>
        <w:jc w:val="both"/>
        <w:rPr>
          <w:rFonts w:ascii="Times New Roman" w:eastAsia="Times New Roman" w:hAnsi="Times New Roman" w:cs="Times New Roman"/>
          <w:sz w:val="24"/>
          <w:szCs w:val="24"/>
        </w:rPr>
      </w:pPr>
    </w:p>
    <w:p w14:paraId="5A33033C"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el desarrollo del concepto de Agricultura Urbana, se expuso una definición por parte del JBB y se desarrolló el taller de validación y propositivo.</w:t>
      </w:r>
    </w:p>
    <w:p w14:paraId="72100D81" w14:textId="77777777" w:rsidR="00D731D8" w:rsidRDefault="00D731D8">
      <w:pPr>
        <w:jc w:val="both"/>
        <w:rPr>
          <w:rFonts w:ascii="Times New Roman" w:eastAsia="Times New Roman" w:hAnsi="Times New Roman" w:cs="Times New Roman"/>
          <w:sz w:val="24"/>
          <w:szCs w:val="24"/>
        </w:rPr>
      </w:pPr>
    </w:p>
    <w:p w14:paraId="6CE2FF9A"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Los participantes que contestaron la encuesta fueron 31 personas, de ellos el 16.1% opinan que están totalmente en desacuerdo, un 41.9% de los participantes están parcialmente de acuerdo y un 41.9% están totalmente de acuerdo con la definición. Los ajustes que se realicen al concepto de Agricultura Urbana se construirán, mejorarán o se incluirán las propuestas de los participantes</w:t>
      </w:r>
    </w:p>
    <w:p w14:paraId="261C1024" w14:textId="49039869" w:rsidR="00D731D8" w:rsidRDefault="00D731D8">
      <w:pPr>
        <w:jc w:val="both"/>
        <w:rPr>
          <w:rFonts w:ascii="Times New Roman" w:eastAsia="Times New Roman" w:hAnsi="Times New Roman" w:cs="Times New Roman"/>
          <w:sz w:val="24"/>
          <w:szCs w:val="24"/>
        </w:rPr>
      </w:pPr>
    </w:p>
    <w:p w14:paraId="2F2EF031" w14:textId="77777777" w:rsidR="00297DF4" w:rsidRDefault="00CF05F0" w:rsidP="00297DF4">
      <w:pPr>
        <w:keepNext/>
        <w:jc w:val="both"/>
      </w:pPr>
      <w:r>
        <w:rPr>
          <w:rFonts w:ascii="Times New Roman" w:eastAsia="Times New Roman" w:hAnsi="Times New Roman" w:cs="Times New Roman"/>
          <w:noProof/>
          <w:sz w:val="24"/>
          <w:szCs w:val="24"/>
        </w:rPr>
        <w:drawing>
          <wp:inline distT="114300" distB="114300" distL="114300" distR="114300" wp14:anchorId="35DF9878" wp14:editId="746710B3">
            <wp:extent cx="5000625" cy="2126512"/>
            <wp:effectExtent l="0" t="0" r="0" b="7620"/>
            <wp:docPr id="13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8"/>
                    <a:srcRect t="34693"/>
                    <a:stretch>
                      <a:fillRect/>
                    </a:stretch>
                  </pic:blipFill>
                  <pic:spPr>
                    <a:xfrm>
                      <a:off x="0" y="0"/>
                      <a:ext cx="5010114" cy="2130547"/>
                    </a:xfrm>
                    <a:prstGeom prst="rect">
                      <a:avLst/>
                    </a:prstGeom>
                    <a:ln/>
                  </pic:spPr>
                </pic:pic>
              </a:graphicData>
            </a:graphic>
          </wp:inline>
        </w:drawing>
      </w:r>
    </w:p>
    <w:p w14:paraId="1DA40674" w14:textId="1408F649" w:rsidR="00D731D8" w:rsidRPr="00E1473F" w:rsidRDefault="00297DF4" w:rsidP="00E1473F">
      <w:pPr>
        <w:pStyle w:val="Descripcin"/>
        <w:jc w:val="center"/>
        <w:rPr>
          <w:rFonts w:ascii="Times New Roman" w:eastAsia="Times New Roman" w:hAnsi="Times New Roman" w:cs="Times New Roman"/>
          <w:color w:val="auto"/>
          <w:sz w:val="24"/>
          <w:szCs w:val="24"/>
        </w:rPr>
      </w:pPr>
      <w:bookmarkStart w:id="100" w:name="_Toc76663017"/>
      <w:bookmarkStart w:id="101" w:name="_Toc76723078"/>
      <w:bookmarkStart w:id="102" w:name="_Toc76723251"/>
      <w:r w:rsidRPr="00E1473F">
        <w:rPr>
          <w:rFonts w:ascii="Times New Roman" w:hAnsi="Times New Roman" w:cs="Times New Roman"/>
          <w:color w:val="auto"/>
        </w:rPr>
        <w:t xml:space="preserve">Figura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Figura \* ARABIC </w:instrText>
      </w:r>
      <w:r w:rsidRPr="00E1473F">
        <w:rPr>
          <w:rFonts w:ascii="Times New Roman" w:hAnsi="Times New Roman" w:cs="Times New Roman"/>
          <w:color w:val="auto"/>
        </w:rPr>
        <w:fldChar w:fldCharType="separate"/>
      </w:r>
      <w:r w:rsidR="00645595" w:rsidRPr="00E1473F">
        <w:rPr>
          <w:rFonts w:ascii="Times New Roman" w:hAnsi="Times New Roman" w:cs="Times New Roman"/>
          <w:noProof/>
          <w:color w:val="auto"/>
        </w:rPr>
        <w:t>19</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Aprobación concepto Agricultura Urbana</w:t>
      </w:r>
      <w:r w:rsidR="00645595" w:rsidRPr="00E1473F">
        <w:rPr>
          <w:rFonts w:ascii="Times New Roman" w:hAnsi="Times New Roman" w:cs="Times New Roman"/>
          <w:color w:val="auto"/>
        </w:rPr>
        <w:t xml:space="preserve"> </w:t>
      </w:r>
      <w:r w:rsidR="00645595" w:rsidRPr="00E1473F">
        <w:rPr>
          <w:rStyle w:val="Refdenotaalpie"/>
          <w:rFonts w:ascii="Times New Roman" w:hAnsi="Times New Roman" w:cs="Times New Roman"/>
          <w:color w:val="auto"/>
        </w:rPr>
        <w:footnoteReference w:id="16"/>
      </w:r>
      <w:bookmarkEnd w:id="100"/>
      <w:bookmarkEnd w:id="101"/>
      <w:bookmarkEnd w:id="102"/>
    </w:p>
    <w:p w14:paraId="38984DA8" w14:textId="01F8A033" w:rsidR="00D731D8" w:rsidRDefault="00D731D8">
      <w:pPr>
        <w:jc w:val="center"/>
        <w:rPr>
          <w:rFonts w:ascii="Times New Roman" w:eastAsia="Times New Roman" w:hAnsi="Times New Roman" w:cs="Times New Roman"/>
          <w:sz w:val="20"/>
          <w:szCs w:val="20"/>
        </w:rPr>
      </w:pPr>
    </w:p>
    <w:p w14:paraId="45E804BE" w14:textId="77777777" w:rsidR="00D731D8" w:rsidRDefault="00D731D8">
      <w:pPr>
        <w:jc w:val="both"/>
        <w:rPr>
          <w:rFonts w:ascii="Times New Roman" w:eastAsia="Times New Roman" w:hAnsi="Times New Roman" w:cs="Times New Roman"/>
          <w:sz w:val="20"/>
          <w:szCs w:val="20"/>
        </w:rPr>
      </w:pPr>
    </w:p>
    <w:p w14:paraId="710AB746"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Respecto a la nube de ideas sobre el concepto de Agricultura urbana, participaron 27 personas que aportaron las siguientes palabras que se podrían integrar a la definición. </w:t>
      </w:r>
    </w:p>
    <w:p w14:paraId="4325F8DB" w14:textId="77777777" w:rsidR="00D731D8" w:rsidRDefault="00D731D8">
      <w:pPr>
        <w:jc w:val="both"/>
        <w:rPr>
          <w:rFonts w:ascii="Times New Roman" w:eastAsia="Times New Roman" w:hAnsi="Times New Roman" w:cs="Times New Roman"/>
          <w:sz w:val="24"/>
          <w:szCs w:val="24"/>
        </w:rPr>
      </w:pPr>
    </w:p>
    <w:p w14:paraId="39C059F7" w14:textId="77777777" w:rsidR="00297DF4" w:rsidRDefault="00CF05F0" w:rsidP="00297DF4">
      <w:pPr>
        <w:keepNext/>
        <w:jc w:val="both"/>
      </w:pPr>
      <w:r>
        <w:rPr>
          <w:rFonts w:ascii="Times New Roman" w:eastAsia="Times New Roman" w:hAnsi="Times New Roman" w:cs="Times New Roman"/>
          <w:noProof/>
          <w:sz w:val="24"/>
          <w:szCs w:val="24"/>
        </w:rPr>
        <w:drawing>
          <wp:inline distT="114300" distB="114300" distL="114300" distR="114300" wp14:anchorId="4D3A1516" wp14:editId="4847D1EC">
            <wp:extent cx="5731200" cy="3162300"/>
            <wp:effectExtent l="0" t="0" r="0" b="0"/>
            <wp:docPr id="13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9"/>
                    <a:srcRect/>
                    <a:stretch>
                      <a:fillRect/>
                    </a:stretch>
                  </pic:blipFill>
                  <pic:spPr>
                    <a:xfrm>
                      <a:off x="0" y="0"/>
                      <a:ext cx="5731200" cy="3162300"/>
                    </a:xfrm>
                    <a:prstGeom prst="rect">
                      <a:avLst/>
                    </a:prstGeom>
                    <a:ln/>
                  </pic:spPr>
                </pic:pic>
              </a:graphicData>
            </a:graphic>
          </wp:inline>
        </w:drawing>
      </w:r>
    </w:p>
    <w:p w14:paraId="22C8D04A" w14:textId="5C12F8B6" w:rsidR="00D731D8" w:rsidRPr="00E1473F" w:rsidRDefault="00297DF4" w:rsidP="00E1473F">
      <w:pPr>
        <w:pStyle w:val="Descripcin"/>
        <w:jc w:val="center"/>
        <w:rPr>
          <w:rFonts w:ascii="Times New Roman" w:eastAsia="Times New Roman" w:hAnsi="Times New Roman" w:cs="Times New Roman"/>
          <w:color w:val="auto"/>
          <w:sz w:val="24"/>
          <w:szCs w:val="24"/>
        </w:rPr>
      </w:pPr>
      <w:bookmarkStart w:id="103" w:name="_Toc76663018"/>
      <w:bookmarkStart w:id="104" w:name="_Toc76723079"/>
      <w:bookmarkStart w:id="105" w:name="_Toc76723252"/>
      <w:r w:rsidRPr="00E1473F">
        <w:rPr>
          <w:rFonts w:ascii="Times New Roman" w:hAnsi="Times New Roman" w:cs="Times New Roman"/>
          <w:color w:val="auto"/>
        </w:rPr>
        <w:t xml:space="preserve">Figura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Figura \* ARABIC </w:instrText>
      </w:r>
      <w:r w:rsidRPr="00E1473F">
        <w:rPr>
          <w:rFonts w:ascii="Times New Roman" w:hAnsi="Times New Roman" w:cs="Times New Roman"/>
          <w:color w:val="auto"/>
        </w:rPr>
        <w:fldChar w:fldCharType="separate"/>
      </w:r>
      <w:r w:rsidR="00645595" w:rsidRPr="00E1473F">
        <w:rPr>
          <w:rFonts w:ascii="Times New Roman" w:hAnsi="Times New Roman" w:cs="Times New Roman"/>
          <w:noProof/>
          <w:color w:val="auto"/>
        </w:rPr>
        <w:t>20</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Nube de ideas concepto Agricultura Urbana</w:t>
      </w:r>
      <w:r w:rsidR="00645595" w:rsidRPr="00E1473F">
        <w:rPr>
          <w:rStyle w:val="Refdenotaalpie"/>
          <w:rFonts w:ascii="Times New Roman" w:hAnsi="Times New Roman" w:cs="Times New Roman"/>
          <w:color w:val="auto"/>
        </w:rPr>
        <w:footnoteReference w:id="17"/>
      </w:r>
      <w:bookmarkEnd w:id="103"/>
      <w:bookmarkEnd w:id="104"/>
      <w:bookmarkEnd w:id="105"/>
    </w:p>
    <w:p w14:paraId="3C216B28" w14:textId="77777777" w:rsidR="00D731D8" w:rsidRDefault="00D731D8">
      <w:pPr>
        <w:jc w:val="center"/>
        <w:rPr>
          <w:rFonts w:ascii="Times New Roman" w:eastAsia="Times New Roman" w:hAnsi="Times New Roman" w:cs="Times New Roman"/>
          <w:sz w:val="20"/>
          <w:szCs w:val="20"/>
        </w:rPr>
      </w:pPr>
    </w:p>
    <w:p w14:paraId="69189F77" w14:textId="77777777" w:rsidR="00D731D8" w:rsidRDefault="00D731D8">
      <w:pPr>
        <w:jc w:val="both"/>
        <w:rPr>
          <w:rFonts w:ascii="Times New Roman" w:eastAsia="Times New Roman" w:hAnsi="Times New Roman" w:cs="Times New Roman"/>
          <w:sz w:val="20"/>
          <w:szCs w:val="20"/>
        </w:rPr>
      </w:pPr>
    </w:p>
    <w:p w14:paraId="70AA9270" w14:textId="77777777" w:rsidR="00D731D8" w:rsidRDefault="00CF05F0">
      <w:p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Los conceptos que se priorizaron fueron: </w:t>
      </w:r>
    </w:p>
    <w:p w14:paraId="5AC0B657" w14:textId="77777777" w:rsidR="00D731D8" w:rsidRDefault="00D731D8">
      <w:pPr>
        <w:jc w:val="both"/>
        <w:rPr>
          <w:rFonts w:ascii="Times New Roman" w:eastAsia="Times New Roman" w:hAnsi="Times New Roman" w:cs="Times New Roman"/>
          <w:sz w:val="24"/>
          <w:szCs w:val="24"/>
        </w:rPr>
      </w:pPr>
    </w:p>
    <w:tbl>
      <w:tblPr>
        <w:tblStyle w:val="af5"/>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D731D8" w14:paraId="20429D4A" w14:textId="77777777">
        <w:tc>
          <w:tcPr>
            <w:tcW w:w="9029" w:type="dxa"/>
            <w:shd w:val="clear" w:color="auto" w:fill="auto"/>
            <w:tcMar>
              <w:top w:w="100" w:type="dxa"/>
              <w:left w:w="100" w:type="dxa"/>
              <w:bottom w:w="100" w:type="dxa"/>
              <w:right w:w="100" w:type="dxa"/>
            </w:tcMar>
          </w:tcPr>
          <w:p w14:paraId="2E2017ED"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Seguridad alimentaria</w:t>
            </w:r>
          </w:p>
        </w:tc>
      </w:tr>
      <w:tr w:rsidR="00D731D8" w14:paraId="24524FA9" w14:textId="77777777">
        <w:tc>
          <w:tcPr>
            <w:tcW w:w="9029" w:type="dxa"/>
            <w:shd w:val="clear" w:color="auto" w:fill="auto"/>
            <w:tcMar>
              <w:top w:w="100" w:type="dxa"/>
              <w:left w:w="100" w:type="dxa"/>
              <w:bottom w:w="100" w:type="dxa"/>
              <w:right w:w="100" w:type="dxa"/>
            </w:tcMar>
          </w:tcPr>
          <w:p w14:paraId="3698F095"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Hogar</w:t>
            </w:r>
          </w:p>
        </w:tc>
      </w:tr>
      <w:tr w:rsidR="00D731D8" w14:paraId="575F6B7A" w14:textId="77777777">
        <w:tc>
          <w:tcPr>
            <w:tcW w:w="9029" w:type="dxa"/>
            <w:shd w:val="clear" w:color="auto" w:fill="auto"/>
            <w:tcMar>
              <w:top w:w="100" w:type="dxa"/>
              <w:left w:w="100" w:type="dxa"/>
              <w:bottom w:w="100" w:type="dxa"/>
              <w:right w:w="100" w:type="dxa"/>
            </w:tcMar>
          </w:tcPr>
          <w:p w14:paraId="04C6BD79"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Campo</w:t>
            </w:r>
          </w:p>
        </w:tc>
      </w:tr>
      <w:tr w:rsidR="00D731D8" w14:paraId="74611EAF" w14:textId="77777777">
        <w:tc>
          <w:tcPr>
            <w:tcW w:w="9029" w:type="dxa"/>
            <w:shd w:val="clear" w:color="auto" w:fill="auto"/>
            <w:tcMar>
              <w:top w:w="100" w:type="dxa"/>
              <w:left w:w="100" w:type="dxa"/>
              <w:bottom w:w="100" w:type="dxa"/>
              <w:right w:w="100" w:type="dxa"/>
            </w:tcMar>
          </w:tcPr>
          <w:p w14:paraId="02AAFAB8" w14:textId="77777777" w:rsidR="00D731D8" w:rsidRDefault="00CF05F0" w:rsidP="00645595">
            <w:pPr>
              <w:keepNext/>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Orgánico</w:t>
            </w:r>
          </w:p>
        </w:tc>
      </w:tr>
    </w:tbl>
    <w:p w14:paraId="4CE32878" w14:textId="3D763BBD" w:rsidR="00D731D8" w:rsidRPr="00E1473F" w:rsidRDefault="00645595" w:rsidP="00E1473F">
      <w:pPr>
        <w:pStyle w:val="Descripcin"/>
        <w:jc w:val="center"/>
        <w:rPr>
          <w:rFonts w:ascii="Times New Roman" w:eastAsia="Times New Roman" w:hAnsi="Times New Roman" w:cs="Times New Roman"/>
          <w:color w:val="auto"/>
          <w:sz w:val="24"/>
          <w:szCs w:val="24"/>
        </w:rPr>
      </w:pPr>
      <w:bookmarkStart w:id="106" w:name="_Toc76663034"/>
      <w:bookmarkStart w:id="107" w:name="_Toc76722762"/>
      <w:r w:rsidRPr="00E1473F">
        <w:rPr>
          <w:rFonts w:ascii="Times New Roman" w:hAnsi="Times New Roman" w:cs="Times New Roman"/>
          <w:color w:val="auto"/>
        </w:rPr>
        <w:t xml:space="preserve">Tabla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Tabla \* ARABIC </w:instrText>
      </w:r>
      <w:r w:rsidRPr="00E1473F">
        <w:rPr>
          <w:rFonts w:ascii="Times New Roman" w:hAnsi="Times New Roman" w:cs="Times New Roman"/>
          <w:color w:val="auto"/>
        </w:rPr>
        <w:fldChar w:fldCharType="separate"/>
      </w:r>
      <w:r w:rsidR="000A04E3">
        <w:rPr>
          <w:rFonts w:ascii="Times New Roman" w:hAnsi="Times New Roman" w:cs="Times New Roman"/>
          <w:noProof/>
          <w:color w:val="auto"/>
        </w:rPr>
        <w:t>6</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Conceptos priorizados de Agricultura Urbana</w:t>
      </w:r>
      <w:bookmarkEnd w:id="106"/>
      <w:bookmarkEnd w:id="107"/>
    </w:p>
    <w:p w14:paraId="41946EF7" w14:textId="77777777" w:rsidR="00D731D8" w:rsidRDefault="00D731D8">
      <w:pPr>
        <w:jc w:val="both"/>
        <w:rPr>
          <w:rFonts w:ascii="Times New Roman" w:eastAsia="Times New Roman" w:hAnsi="Times New Roman" w:cs="Times New Roman"/>
          <w:sz w:val="20"/>
          <w:szCs w:val="20"/>
        </w:rPr>
      </w:pPr>
    </w:p>
    <w:p w14:paraId="7671DEBB" w14:textId="77777777" w:rsidR="00D731D8" w:rsidRDefault="00CF05F0">
      <w:p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 los conceptos priorizados se acompañaron con:</w:t>
      </w:r>
    </w:p>
    <w:tbl>
      <w:tblPr>
        <w:tblStyle w:val="af6"/>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D731D8" w14:paraId="54858AC3" w14:textId="77777777">
        <w:tc>
          <w:tcPr>
            <w:tcW w:w="3009" w:type="dxa"/>
            <w:shd w:val="clear" w:color="auto" w:fill="auto"/>
            <w:tcMar>
              <w:top w:w="100" w:type="dxa"/>
              <w:left w:w="100" w:type="dxa"/>
              <w:bottom w:w="100" w:type="dxa"/>
              <w:right w:w="100" w:type="dxa"/>
            </w:tcMar>
          </w:tcPr>
          <w:p w14:paraId="097AA672"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Comida</w:t>
            </w:r>
          </w:p>
        </w:tc>
        <w:tc>
          <w:tcPr>
            <w:tcW w:w="3010" w:type="dxa"/>
            <w:shd w:val="clear" w:color="auto" w:fill="auto"/>
            <w:tcMar>
              <w:top w:w="100" w:type="dxa"/>
              <w:left w:w="100" w:type="dxa"/>
              <w:bottom w:w="100" w:type="dxa"/>
              <w:right w:w="100" w:type="dxa"/>
            </w:tcMar>
          </w:tcPr>
          <w:p w14:paraId="4150164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Sostenible</w:t>
            </w:r>
          </w:p>
        </w:tc>
        <w:tc>
          <w:tcPr>
            <w:tcW w:w="3010" w:type="dxa"/>
            <w:shd w:val="clear" w:color="auto" w:fill="auto"/>
            <w:tcMar>
              <w:top w:w="100" w:type="dxa"/>
              <w:left w:w="100" w:type="dxa"/>
              <w:bottom w:w="100" w:type="dxa"/>
              <w:right w:w="100" w:type="dxa"/>
            </w:tcMar>
          </w:tcPr>
          <w:p w14:paraId="3873FB89"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Sustrato Urbano</w:t>
            </w:r>
          </w:p>
        </w:tc>
      </w:tr>
      <w:tr w:rsidR="00D731D8" w14:paraId="5B0C8346" w14:textId="77777777">
        <w:tc>
          <w:tcPr>
            <w:tcW w:w="3009" w:type="dxa"/>
            <w:shd w:val="clear" w:color="auto" w:fill="auto"/>
            <w:tcMar>
              <w:top w:w="100" w:type="dxa"/>
              <w:left w:w="100" w:type="dxa"/>
              <w:bottom w:w="100" w:type="dxa"/>
              <w:right w:w="100" w:type="dxa"/>
            </w:tcMar>
          </w:tcPr>
          <w:p w14:paraId="22294C6F"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Producción limpia</w:t>
            </w:r>
          </w:p>
        </w:tc>
        <w:tc>
          <w:tcPr>
            <w:tcW w:w="3010" w:type="dxa"/>
            <w:shd w:val="clear" w:color="auto" w:fill="auto"/>
            <w:tcMar>
              <w:top w:w="100" w:type="dxa"/>
              <w:left w:w="100" w:type="dxa"/>
              <w:bottom w:w="100" w:type="dxa"/>
              <w:right w:w="100" w:type="dxa"/>
            </w:tcMar>
          </w:tcPr>
          <w:p w14:paraId="2565FFE3"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Campesinos</w:t>
            </w:r>
          </w:p>
        </w:tc>
        <w:tc>
          <w:tcPr>
            <w:tcW w:w="3010" w:type="dxa"/>
            <w:shd w:val="clear" w:color="auto" w:fill="auto"/>
            <w:tcMar>
              <w:top w:w="100" w:type="dxa"/>
              <w:left w:w="100" w:type="dxa"/>
              <w:bottom w:w="100" w:type="dxa"/>
              <w:right w:w="100" w:type="dxa"/>
            </w:tcMar>
          </w:tcPr>
          <w:p w14:paraId="55167ED5"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Libertad</w:t>
            </w:r>
          </w:p>
        </w:tc>
      </w:tr>
      <w:tr w:rsidR="00D731D8" w14:paraId="05FC524F" w14:textId="77777777">
        <w:tc>
          <w:tcPr>
            <w:tcW w:w="3009" w:type="dxa"/>
            <w:shd w:val="clear" w:color="auto" w:fill="auto"/>
            <w:tcMar>
              <w:top w:w="100" w:type="dxa"/>
              <w:left w:w="100" w:type="dxa"/>
              <w:bottom w:w="100" w:type="dxa"/>
              <w:right w:w="100" w:type="dxa"/>
            </w:tcMar>
          </w:tcPr>
          <w:p w14:paraId="0A1502B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Cultivos </w:t>
            </w:r>
          </w:p>
        </w:tc>
        <w:tc>
          <w:tcPr>
            <w:tcW w:w="3010" w:type="dxa"/>
            <w:shd w:val="clear" w:color="auto" w:fill="auto"/>
            <w:tcMar>
              <w:top w:w="100" w:type="dxa"/>
              <w:left w:w="100" w:type="dxa"/>
              <w:bottom w:w="100" w:type="dxa"/>
              <w:right w:w="100" w:type="dxa"/>
            </w:tcMar>
          </w:tcPr>
          <w:p w14:paraId="63165B6E"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Alimento limpio</w:t>
            </w:r>
          </w:p>
        </w:tc>
        <w:tc>
          <w:tcPr>
            <w:tcW w:w="3010" w:type="dxa"/>
            <w:shd w:val="clear" w:color="auto" w:fill="auto"/>
            <w:tcMar>
              <w:top w:w="100" w:type="dxa"/>
              <w:left w:w="100" w:type="dxa"/>
              <w:bottom w:w="100" w:type="dxa"/>
              <w:right w:w="100" w:type="dxa"/>
            </w:tcMar>
          </w:tcPr>
          <w:p w14:paraId="6BBE7E33"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Vida</w:t>
            </w:r>
          </w:p>
        </w:tc>
      </w:tr>
      <w:tr w:rsidR="00D731D8" w14:paraId="61B2BC46" w14:textId="77777777">
        <w:tc>
          <w:tcPr>
            <w:tcW w:w="3009" w:type="dxa"/>
            <w:shd w:val="clear" w:color="auto" w:fill="auto"/>
            <w:tcMar>
              <w:top w:w="100" w:type="dxa"/>
              <w:left w:w="100" w:type="dxa"/>
              <w:bottom w:w="100" w:type="dxa"/>
              <w:right w:w="100" w:type="dxa"/>
            </w:tcMar>
          </w:tcPr>
          <w:p w14:paraId="3BEE43D7"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Salud</w:t>
            </w:r>
          </w:p>
        </w:tc>
        <w:tc>
          <w:tcPr>
            <w:tcW w:w="3010" w:type="dxa"/>
            <w:shd w:val="clear" w:color="auto" w:fill="auto"/>
            <w:tcMar>
              <w:top w:w="100" w:type="dxa"/>
              <w:left w:w="100" w:type="dxa"/>
              <w:bottom w:w="100" w:type="dxa"/>
              <w:right w:w="100" w:type="dxa"/>
            </w:tcMar>
          </w:tcPr>
          <w:p w14:paraId="3EAD7037"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Optimización recursos</w:t>
            </w:r>
          </w:p>
        </w:tc>
        <w:tc>
          <w:tcPr>
            <w:tcW w:w="3010" w:type="dxa"/>
            <w:shd w:val="clear" w:color="auto" w:fill="auto"/>
            <w:tcMar>
              <w:top w:w="100" w:type="dxa"/>
              <w:left w:w="100" w:type="dxa"/>
              <w:bottom w:w="100" w:type="dxa"/>
              <w:right w:w="100" w:type="dxa"/>
            </w:tcMar>
          </w:tcPr>
          <w:p w14:paraId="1EB6B10B"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Mejoramiento del espacio</w:t>
            </w:r>
          </w:p>
        </w:tc>
      </w:tr>
      <w:tr w:rsidR="00D731D8" w14:paraId="309DB6DD" w14:textId="77777777">
        <w:tc>
          <w:tcPr>
            <w:tcW w:w="3009" w:type="dxa"/>
            <w:shd w:val="clear" w:color="auto" w:fill="auto"/>
            <w:tcMar>
              <w:top w:w="100" w:type="dxa"/>
              <w:left w:w="100" w:type="dxa"/>
              <w:bottom w:w="100" w:type="dxa"/>
              <w:right w:w="100" w:type="dxa"/>
            </w:tcMar>
          </w:tcPr>
          <w:p w14:paraId="20EDBBFF"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Aprovechamiento</w:t>
            </w:r>
          </w:p>
        </w:tc>
        <w:tc>
          <w:tcPr>
            <w:tcW w:w="3010" w:type="dxa"/>
            <w:shd w:val="clear" w:color="auto" w:fill="auto"/>
            <w:tcMar>
              <w:top w:w="100" w:type="dxa"/>
              <w:left w:w="100" w:type="dxa"/>
              <w:bottom w:w="100" w:type="dxa"/>
              <w:right w:w="100" w:type="dxa"/>
            </w:tcMar>
          </w:tcPr>
          <w:p w14:paraId="5B51F50F"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Sustento</w:t>
            </w:r>
          </w:p>
        </w:tc>
        <w:tc>
          <w:tcPr>
            <w:tcW w:w="3010" w:type="dxa"/>
            <w:shd w:val="clear" w:color="auto" w:fill="auto"/>
            <w:tcMar>
              <w:top w:w="100" w:type="dxa"/>
              <w:left w:w="100" w:type="dxa"/>
              <w:bottom w:w="100" w:type="dxa"/>
              <w:right w:w="100" w:type="dxa"/>
            </w:tcMar>
          </w:tcPr>
          <w:p w14:paraId="72332EF7"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Autoconsumo</w:t>
            </w:r>
          </w:p>
        </w:tc>
      </w:tr>
      <w:tr w:rsidR="00D731D8" w14:paraId="5B1E6618" w14:textId="77777777">
        <w:tc>
          <w:tcPr>
            <w:tcW w:w="3009" w:type="dxa"/>
            <w:shd w:val="clear" w:color="auto" w:fill="auto"/>
            <w:tcMar>
              <w:top w:w="100" w:type="dxa"/>
              <w:left w:w="100" w:type="dxa"/>
              <w:bottom w:w="100" w:type="dxa"/>
              <w:right w:w="100" w:type="dxa"/>
            </w:tcMar>
          </w:tcPr>
          <w:p w14:paraId="2D7CFCF3"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Orgánico</w:t>
            </w:r>
          </w:p>
        </w:tc>
        <w:tc>
          <w:tcPr>
            <w:tcW w:w="3010" w:type="dxa"/>
            <w:shd w:val="clear" w:color="auto" w:fill="auto"/>
            <w:tcMar>
              <w:top w:w="100" w:type="dxa"/>
              <w:left w:w="100" w:type="dxa"/>
              <w:bottom w:w="100" w:type="dxa"/>
              <w:right w:w="100" w:type="dxa"/>
            </w:tcMar>
          </w:tcPr>
          <w:p w14:paraId="2F00C6C0"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Inclusión</w:t>
            </w:r>
          </w:p>
        </w:tc>
        <w:tc>
          <w:tcPr>
            <w:tcW w:w="3010" w:type="dxa"/>
            <w:shd w:val="clear" w:color="auto" w:fill="auto"/>
            <w:tcMar>
              <w:top w:w="100" w:type="dxa"/>
              <w:left w:w="100" w:type="dxa"/>
              <w:bottom w:w="100" w:type="dxa"/>
              <w:right w:w="100" w:type="dxa"/>
            </w:tcMar>
          </w:tcPr>
          <w:p w14:paraId="4BD590BC"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Infraestructura</w:t>
            </w:r>
          </w:p>
        </w:tc>
      </w:tr>
      <w:tr w:rsidR="00D731D8" w14:paraId="5A73E7F1" w14:textId="77777777">
        <w:tc>
          <w:tcPr>
            <w:tcW w:w="3009" w:type="dxa"/>
            <w:shd w:val="clear" w:color="auto" w:fill="auto"/>
            <w:tcMar>
              <w:top w:w="100" w:type="dxa"/>
              <w:left w:w="100" w:type="dxa"/>
              <w:bottom w:w="100" w:type="dxa"/>
              <w:right w:w="100" w:type="dxa"/>
            </w:tcMar>
          </w:tcPr>
          <w:p w14:paraId="383F92D7"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Innovación</w:t>
            </w:r>
          </w:p>
        </w:tc>
        <w:tc>
          <w:tcPr>
            <w:tcW w:w="3010" w:type="dxa"/>
            <w:shd w:val="clear" w:color="auto" w:fill="auto"/>
            <w:tcMar>
              <w:top w:w="100" w:type="dxa"/>
              <w:left w:w="100" w:type="dxa"/>
              <w:bottom w:w="100" w:type="dxa"/>
              <w:right w:w="100" w:type="dxa"/>
            </w:tcMar>
          </w:tcPr>
          <w:p w14:paraId="79F12010"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Urbanización</w:t>
            </w:r>
          </w:p>
        </w:tc>
        <w:tc>
          <w:tcPr>
            <w:tcW w:w="3010" w:type="dxa"/>
            <w:shd w:val="clear" w:color="auto" w:fill="auto"/>
            <w:tcMar>
              <w:top w:w="100" w:type="dxa"/>
              <w:left w:w="100" w:type="dxa"/>
              <w:bottom w:w="100" w:type="dxa"/>
              <w:right w:w="100" w:type="dxa"/>
            </w:tcMar>
          </w:tcPr>
          <w:p w14:paraId="3267FD79"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Nutrición</w:t>
            </w:r>
          </w:p>
        </w:tc>
      </w:tr>
      <w:tr w:rsidR="00D731D8" w14:paraId="4FE382BE" w14:textId="77777777">
        <w:tc>
          <w:tcPr>
            <w:tcW w:w="3009" w:type="dxa"/>
            <w:shd w:val="clear" w:color="auto" w:fill="auto"/>
            <w:tcMar>
              <w:top w:w="100" w:type="dxa"/>
              <w:left w:w="100" w:type="dxa"/>
              <w:bottom w:w="100" w:type="dxa"/>
              <w:right w:w="100" w:type="dxa"/>
            </w:tcMar>
          </w:tcPr>
          <w:p w14:paraId="2B95F25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Utilidad</w:t>
            </w:r>
          </w:p>
        </w:tc>
        <w:tc>
          <w:tcPr>
            <w:tcW w:w="3010" w:type="dxa"/>
            <w:shd w:val="clear" w:color="auto" w:fill="auto"/>
            <w:tcMar>
              <w:top w:w="100" w:type="dxa"/>
              <w:left w:w="100" w:type="dxa"/>
              <w:bottom w:w="100" w:type="dxa"/>
              <w:right w:w="100" w:type="dxa"/>
            </w:tcMar>
          </w:tcPr>
          <w:p w14:paraId="327F2C74"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Huertas </w:t>
            </w:r>
          </w:p>
        </w:tc>
        <w:tc>
          <w:tcPr>
            <w:tcW w:w="3010" w:type="dxa"/>
            <w:shd w:val="clear" w:color="auto" w:fill="auto"/>
            <w:tcMar>
              <w:top w:w="100" w:type="dxa"/>
              <w:left w:w="100" w:type="dxa"/>
              <w:bottom w:w="100" w:type="dxa"/>
              <w:right w:w="100" w:type="dxa"/>
            </w:tcMar>
          </w:tcPr>
          <w:p w14:paraId="53D93C1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Tierra</w:t>
            </w:r>
          </w:p>
        </w:tc>
      </w:tr>
      <w:tr w:rsidR="00D731D8" w14:paraId="58237C3B" w14:textId="77777777">
        <w:tc>
          <w:tcPr>
            <w:tcW w:w="3009" w:type="dxa"/>
            <w:shd w:val="clear" w:color="auto" w:fill="auto"/>
            <w:tcMar>
              <w:top w:w="100" w:type="dxa"/>
              <w:left w:w="100" w:type="dxa"/>
              <w:bottom w:w="100" w:type="dxa"/>
              <w:right w:w="100" w:type="dxa"/>
            </w:tcMar>
          </w:tcPr>
          <w:p w14:paraId="661B8FEF"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Siembra</w:t>
            </w:r>
          </w:p>
        </w:tc>
        <w:tc>
          <w:tcPr>
            <w:tcW w:w="3010" w:type="dxa"/>
            <w:shd w:val="clear" w:color="auto" w:fill="auto"/>
            <w:tcMar>
              <w:top w:w="100" w:type="dxa"/>
              <w:left w:w="100" w:type="dxa"/>
              <w:bottom w:w="100" w:type="dxa"/>
              <w:right w:w="100" w:type="dxa"/>
            </w:tcMar>
          </w:tcPr>
          <w:p w14:paraId="4A6DA6A8"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Integración social</w:t>
            </w:r>
          </w:p>
        </w:tc>
        <w:tc>
          <w:tcPr>
            <w:tcW w:w="3010" w:type="dxa"/>
            <w:shd w:val="clear" w:color="auto" w:fill="auto"/>
            <w:tcMar>
              <w:top w:w="100" w:type="dxa"/>
              <w:left w:w="100" w:type="dxa"/>
              <w:bottom w:w="100" w:type="dxa"/>
              <w:right w:w="100" w:type="dxa"/>
            </w:tcMar>
          </w:tcPr>
          <w:p w14:paraId="6B9F44E9"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Autoabastecimiento</w:t>
            </w:r>
          </w:p>
        </w:tc>
      </w:tr>
      <w:tr w:rsidR="00D731D8" w14:paraId="16F9F096" w14:textId="77777777">
        <w:tc>
          <w:tcPr>
            <w:tcW w:w="3009" w:type="dxa"/>
            <w:shd w:val="clear" w:color="auto" w:fill="auto"/>
            <w:tcMar>
              <w:top w:w="100" w:type="dxa"/>
              <w:left w:w="100" w:type="dxa"/>
              <w:bottom w:w="100" w:type="dxa"/>
              <w:right w:w="100" w:type="dxa"/>
            </w:tcMar>
          </w:tcPr>
          <w:p w14:paraId="6461B853"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Cambio climático</w:t>
            </w:r>
          </w:p>
        </w:tc>
        <w:tc>
          <w:tcPr>
            <w:tcW w:w="3010" w:type="dxa"/>
            <w:shd w:val="clear" w:color="auto" w:fill="auto"/>
            <w:tcMar>
              <w:top w:w="100" w:type="dxa"/>
              <w:left w:w="100" w:type="dxa"/>
              <w:bottom w:w="100" w:type="dxa"/>
              <w:right w:w="100" w:type="dxa"/>
            </w:tcMar>
          </w:tcPr>
          <w:p w14:paraId="13E940A4"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Comunidad</w:t>
            </w:r>
          </w:p>
        </w:tc>
        <w:tc>
          <w:tcPr>
            <w:tcW w:w="3010" w:type="dxa"/>
            <w:shd w:val="clear" w:color="auto" w:fill="auto"/>
            <w:tcMar>
              <w:top w:w="100" w:type="dxa"/>
              <w:left w:w="100" w:type="dxa"/>
              <w:bottom w:w="100" w:type="dxa"/>
              <w:right w:w="100" w:type="dxa"/>
            </w:tcMar>
          </w:tcPr>
          <w:p w14:paraId="76618A0C"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Interior</w:t>
            </w:r>
          </w:p>
        </w:tc>
      </w:tr>
      <w:tr w:rsidR="00D731D8" w14:paraId="44EB59A1" w14:textId="77777777">
        <w:tc>
          <w:tcPr>
            <w:tcW w:w="3009" w:type="dxa"/>
            <w:shd w:val="clear" w:color="auto" w:fill="auto"/>
            <w:tcMar>
              <w:top w:w="100" w:type="dxa"/>
              <w:left w:w="100" w:type="dxa"/>
              <w:bottom w:w="100" w:type="dxa"/>
              <w:right w:w="100" w:type="dxa"/>
            </w:tcMar>
          </w:tcPr>
          <w:p w14:paraId="0D8F78A5"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Economía</w:t>
            </w:r>
          </w:p>
        </w:tc>
        <w:tc>
          <w:tcPr>
            <w:tcW w:w="3010" w:type="dxa"/>
            <w:shd w:val="clear" w:color="auto" w:fill="auto"/>
            <w:tcMar>
              <w:top w:w="100" w:type="dxa"/>
              <w:left w:w="100" w:type="dxa"/>
              <w:bottom w:w="100" w:type="dxa"/>
              <w:right w:w="100" w:type="dxa"/>
            </w:tcMar>
          </w:tcPr>
          <w:p w14:paraId="541416B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Resistencia</w:t>
            </w:r>
          </w:p>
        </w:tc>
        <w:tc>
          <w:tcPr>
            <w:tcW w:w="3010" w:type="dxa"/>
            <w:shd w:val="clear" w:color="auto" w:fill="auto"/>
            <w:tcMar>
              <w:top w:w="100" w:type="dxa"/>
              <w:left w:w="100" w:type="dxa"/>
              <w:bottom w:w="100" w:type="dxa"/>
              <w:right w:w="100" w:type="dxa"/>
            </w:tcMar>
          </w:tcPr>
          <w:p w14:paraId="21B8ADAC"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Sustentabilidad</w:t>
            </w:r>
          </w:p>
        </w:tc>
      </w:tr>
      <w:tr w:rsidR="00D731D8" w14:paraId="4A7EE360" w14:textId="77777777">
        <w:tc>
          <w:tcPr>
            <w:tcW w:w="3009" w:type="dxa"/>
            <w:shd w:val="clear" w:color="auto" w:fill="auto"/>
            <w:tcMar>
              <w:top w:w="100" w:type="dxa"/>
              <w:left w:w="100" w:type="dxa"/>
              <w:bottom w:w="100" w:type="dxa"/>
              <w:right w:w="100" w:type="dxa"/>
            </w:tcMar>
          </w:tcPr>
          <w:p w14:paraId="13DA4D88"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Emprendimiento</w:t>
            </w:r>
          </w:p>
        </w:tc>
        <w:tc>
          <w:tcPr>
            <w:tcW w:w="3010" w:type="dxa"/>
            <w:shd w:val="clear" w:color="auto" w:fill="auto"/>
            <w:tcMar>
              <w:top w:w="100" w:type="dxa"/>
              <w:left w:w="100" w:type="dxa"/>
              <w:bottom w:w="100" w:type="dxa"/>
              <w:right w:w="100" w:type="dxa"/>
            </w:tcMar>
          </w:tcPr>
          <w:p w14:paraId="38DD1E4B"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Casero</w:t>
            </w:r>
          </w:p>
        </w:tc>
        <w:tc>
          <w:tcPr>
            <w:tcW w:w="3010" w:type="dxa"/>
            <w:shd w:val="clear" w:color="auto" w:fill="auto"/>
            <w:tcMar>
              <w:top w:w="100" w:type="dxa"/>
              <w:left w:w="100" w:type="dxa"/>
              <w:bottom w:w="100" w:type="dxa"/>
              <w:right w:w="100" w:type="dxa"/>
            </w:tcMar>
          </w:tcPr>
          <w:p w14:paraId="15DFEC74" w14:textId="77777777" w:rsidR="00D731D8" w:rsidRDefault="00CF05F0" w:rsidP="00645595">
            <w:pPr>
              <w:keepNext/>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Territorio</w:t>
            </w:r>
          </w:p>
        </w:tc>
      </w:tr>
    </w:tbl>
    <w:p w14:paraId="00E5AD6D" w14:textId="06607FFB" w:rsidR="00D731D8" w:rsidRPr="00E1473F" w:rsidRDefault="00645595" w:rsidP="00E1473F">
      <w:pPr>
        <w:pStyle w:val="Descripcin"/>
        <w:jc w:val="center"/>
        <w:rPr>
          <w:rFonts w:ascii="Times New Roman" w:eastAsia="Times New Roman" w:hAnsi="Times New Roman" w:cs="Times New Roman"/>
          <w:color w:val="auto"/>
          <w:sz w:val="20"/>
          <w:szCs w:val="20"/>
        </w:rPr>
      </w:pPr>
      <w:bookmarkStart w:id="108" w:name="_Toc76663035"/>
      <w:bookmarkStart w:id="109" w:name="_Toc76722763"/>
      <w:r w:rsidRPr="00E1473F">
        <w:rPr>
          <w:rFonts w:ascii="Times New Roman" w:hAnsi="Times New Roman" w:cs="Times New Roman"/>
          <w:color w:val="auto"/>
        </w:rPr>
        <w:t xml:space="preserve">Tabla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Tabla \* ARABIC </w:instrText>
      </w:r>
      <w:r w:rsidRPr="00E1473F">
        <w:rPr>
          <w:rFonts w:ascii="Times New Roman" w:hAnsi="Times New Roman" w:cs="Times New Roman"/>
          <w:color w:val="auto"/>
        </w:rPr>
        <w:fldChar w:fldCharType="separate"/>
      </w:r>
      <w:r w:rsidR="000A04E3">
        <w:rPr>
          <w:rFonts w:ascii="Times New Roman" w:hAnsi="Times New Roman" w:cs="Times New Roman"/>
          <w:noProof/>
          <w:color w:val="auto"/>
        </w:rPr>
        <w:t>7</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Conceptos Agricultura Urbana</w:t>
      </w:r>
      <w:bookmarkEnd w:id="108"/>
      <w:bookmarkEnd w:id="109"/>
    </w:p>
    <w:p w14:paraId="063AD005" w14:textId="77777777" w:rsidR="00D731D8" w:rsidRDefault="00D731D8">
      <w:pPr>
        <w:jc w:val="center"/>
        <w:rPr>
          <w:rFonts w:ascii="Times New Roman" w:eastAsia="Times New Roman" w:hAnsi="Times New Roman" w:cs="Times New Roman"/>
          <w:sz w:val="20"/>
          <w:szCs w:val="20"/>
        </w:rPr>
      </w:pPr>
    </w:p>
    <w:p w14:paraId="194B03BF" w14:textId="77777777" w:rsidR="00D731D8" w:rsidRDefault="00D731D8">
      <w:pPr>
        <w:jc w:val="center"/>
        <w:rPr>
          <w:rFonts w:ascii="Times New Roman" w:eastAsia="Times New Roman" w:hAnsi="Times New Roman" w:cs="Times New Roman"/>
          <w:sz w:val="20"/>
          <w:szCs w:val="20"/>
        </w:rPr>
      </w:pPr>
    </w:p>
    <w:p w14:paraId="6DDB70A3" w14:textId="77777777" w:rsidR="00D731D8" w:rsidRDefault="00CF05F0">
      <w:pPr>
        <w:pStyle w:val="Ttulo3"/>
      </w:pPr>
      <w:bookmarkStart w:id="110" w:name="_Toc77110793"/>
      <w:r>
        <w:t>3.1.2. Agricultura Periurbana</w:t>
      </w:r>
      <w:bookmarkEnd w:id="110"/>
    </w:p>
    <w:p w14:paraId="167D0B45" w14:textId="77777777" w:rsidR="00D731D8" w:rsidRDefault="00D731D8">
      <w:pPr>
        <w:jc w:val="both"/>
        <w:rPr>
          <w:rFonts w:ascii="Times New Roman" w:eastAsia="Times New Roman" w:hAnsi="Times New Roman" w:cs="Times New Roman"/>
          <w:sz w:val="24"/>
          <w:szCs w:val="24"/>
        </w:rPr>
      </w:pPr>
    </w:p>
    <w:p w14:paraId="56260AE4"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el desarrollo del concepto de Agricultura Periurbana, se expuso una definición por parte del JBB y se desarrolló el taller de validación y propósito, este análisis se compiló en la  Figura 9- Aprobación del concepto Agricultura Urbana.</w:t>
      </w:r>
    </w:p>
    <w:p w14:paraId="0C7CA8D8" w14:textId="77777777" w:rsidR="00D731D8" w:rsidRDefault="00D731D8">
      <w:pPr>
        <w:jc w:val="both"/>
        <w:rPr>
          <w:rFonts w:ascii="Times New Roman" w:eastAsia="Times New Roman" w:hAnsi="Times New Roman" w:cs="Times New Roman"/>
          <w:sz w:val="24"/>
          <w:szCs w:val="24"/>
        </w:rPr>
      </w:pPr>
    </w:p>
    <w:p w14:paraId="594EA6F7" w14:textId="5EBC8B53" w:rsidR="00D731D8" w:rsidRDefault="00CF05F0" w:rsidP="00645595">
      <w:pPr>
        <w:rPr>
          <w:rFonts w:ascii="Times New Roman" w:eastAsia="Times New Roman" w:hAnsi="Times New Roman" w:cs="Times New Roman"/>
          <w:sz w:val="24"/>
          <w:szCs w:val="24"/>
        </w:rPr>
      </w:pPr>
      <w:r>
        <w:rPr>
          <w:rFonts w:ascii="Times New Roman" w:eastAsia="Times New Roman" w:hAnsi="Times New Roman" w:cs="Times New Roman"/>
          <w:sz w:val="24"/>
          <w:szCs w:val="24"/>
        </w:rPr>
        <w:t>Los participantes que contestaron la encuesta fueron 31 personas, de ellos el 3.2% opinan que están totalmente en desacuerdo, un 51.6% de los participantes están parcialmente de acuerdo y un 45.2% están totalmente de acuerdo con la definición. Los ajustes que se realicen al concepto de Agricultura Periurbana se construirán, mejorarán o se incluirán las propuestas de los participantes.</w:t>
      </w:r>
    </w:p>
    <w:p w14:paraId="49F066CA" w14:textId="77777777" w:rsidR="00645595" w:rsidRDefault="00CF05F0" w:rsidP="00645595">
      <w:pPr>
        <w:keepNext/>
        <w:jc w:val="both"/>
      </w:pPr>
      <w:r>
        <w:rPr>
          <w:rFonts w:ascii="Times New Roman" w:eastAsia="Times New Roman" w:hAnsi="Times New Roman" w:cs="Times New Roman"/>
          <w:noProof/>
          <w:sz w:val="24"/>
          <w:szCs w:val="24"/>
        </w:rPr>
        <w:drawing>
          <wp:inline distT="114300" distB="114300" distL="114300" distR="114300" wp14:anchorId="064D17EA" wp14:editId="3CFF8388">
            <wp:extent cx="4864100" cy="2306611"/>
            <wp:effectExtent l="0" t="0" r="0" b="0"/>
            <wp:docPr id="13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0"/>
                    <a:srcRect/>
                    <a:stretch>
                      <a:fillRect/>
                    </a:stretch>
                  </pic:blipFill>
                  <pic:spPr>
                    <a:xfrm>
                      <a:off x="0" y="0"/>
                      <a:ext cx="4874396" cy="2311494"/>
                    </a:xfrm>
                    <a:prstGeom prst="rect">
                      <a:avLst/>
                    </a:prstGeom>
                    <a:ln/>
                  </pic:spPr>
                </pic:pic>
              </a:graphicData>
            </a:graphic>
          </wp:inline>
        </w:drawing>
      </w:r>
    </w:p>
    <w:p w14:paraId="39682AD2" w14:textId="5AB6D22B" w:rsidR="00D731D8" w:rsidRPr="00E1473F" w:rsidRDefault="00645595" w:rsidP="00E1473F">
      <w:pPr>
        <w:pStyle w:val="Descripcin"/>
        <w:jc w:val="center"/>
        <w:rPr>
          <w:rFonts w:ascii="Times New Roman" w:eastAsia="Times New Roman" w:hAnsi="Times New Roman" w:cs="Times New Roman"/>
          <w:color w:val="auto"/>
          <w:sz w:val="24"/>
          <w:szCs w:val="24"/>
        </w:rPr>
      </w:pPr>
      <w:bookmarkStart w:id="111" w:name="_Toc76663019"/>
      <w:bookmarkStart w:id="112" w:name="_Toc76723080"/>
      <w:bookmarkStart w:id="113" w:name="_Toc76723253"/>
      <w:r w:rsidRPr="00E1473F">
        <w:rPr>
          <w:rFonts w:ascii="Times New Roman" w:hAnsi="Times New Roman" w:cs="Times New Roman"/>
          <w:color w:val="auto"/>
        </w:rPr>
        <w:t xml:space="preserve">Figura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Figura \* ARABIC </w:instrText>
      </w:r>
      <w:r w:rsidRPr="00E1473F">
        <w:rPr>
          <w:rFonts w:ascii="Times New Roman" w:hAnsi="Times New Roman" w:cs="Times New Roman"/>
          <w:color w:val="auto"/>
        </w:rPr>
        <w:fldChar w:fldCharType="separate"/>
      </w:r>
      <w:r w:rsidRPr="00E1473F">
        <w:rPr>
          <w:rFonts w:ascii="Times New Roman" w:hAnsi="Times New Roman" w:cs="Times New Roman"/>
          <w:noProof/>
          <w:color w:val="auto"/>
        </w:rPr>
        <w:t>21</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Aprobación concepto Agricultura Periurbana</w:t>
      </w:r>
      <w:r w:rsidRPr="00E1473F">
        <w:rPr>
          <w:rStyle w:val="Refdenotaalpie"/>
          <w:rFonts w:ascii="Times New Roman" w:hAnsi="Times New Roman" w:cs="Times New Roman"/>
          <w:color w:val="auto"/>
        </w:rPr>
        <w:footnoteReference w:id="18"/>
      </w:r>
      <w:bookmarkEnd w:id="111"/>
      <w:bookmarkEnd w:id="112"/>
      <w:bookmarkEnd w:id="113"/>
    </w:p>
    <w:p w14:paraId="6C3F9300" w14:textId="79408F3E" w:rsidR="00D731D8" w:rsidRDefault="00D731D8">
      <w:pPr>
        <w:jc w:val="center"/>
        <w:rPr>
          <w:rFonts w:ascii="Times New Roman" w:eastAsia="Times New Roman" w:hAnsi="Times New Roman" w:cs="Times New Roman"/>
          <w:sz w:val="20"/>
          <w:szCs w:val="20"/>
        </w:rPr>
      </w:pPr>
    </w:p>
    <w:p w14:paraId="5DF76999" w14:textId="77777777" w:rsidR="00D731D8" w:rsidRDefault="00D731D8">
      <w:pPr>
        <w:jc w:val="center"/>
        <w:rPr>
          <w:rFonts w:ascii="Times New Roman" w:eastAsia="Times New Roman" w:hAnsi="Times New Roman" w:cs="Times New Roman"/>
          <w:sz w:val="20"/>
          <w:szCs w:val="20"/>
        </w:rPr>
      </w:pPr>
    </w:p>
    <w:p w14:paraId="779B037F" w14:textId="77777777" w:rsidR="00D731D8" w:rsidRDefault="00D731D8">
      <w:pPr>
        <w:jc w:val="both"/>
        <w:rPr>
          <w:rFonts w:ascii="Times New Roman" w:eastAsia="Times New Roman" w:hAnsi="Times New Roman" w:cs="Times New Roman"/>
          <w:sz w:val="24"/>
          <w:szCs w:val="24"/>
        </w:rPr>
      </w:pPr>
    </w:p>
    <w:p w14:paraId="10E21514"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Respecto a la nube de ideas sobre el concepto de Agricultura periurbana, participaron 25 personas que aportaron los siguientes conceptos que se podrían integrar a la definición. </w:t>
      </w:r>
    </w:p>
    <w:p w14:paraId="4C4F5025"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19C277E8" w14:textId="77777777" w:rsidR="00D731D8" w:rsidRDefault="00D731D8">
      <w:pPr>
        <w:jc w:val="both"/>
        <w:rPr>
          <w:rFonts w:ascii="Times New Roman" w:eastAsia="Times New Roman" w:hAnsi="Times New Roman" w:cs="Times New Roman"/>
          <w:sz w:val="24"/>
          <w:szCs w:val="24"/>
        </w:rPr>
      </w:pPr>
    </w:p>
    <w:p w14:paraId="6C9927D6" w14:textId="77777777" w:rsidR="00645595" w:rsidRDefault="00CF05F0" w:rsidP="00645595">
      <w:pPr>
        <w:keepNext/>
        <w:jc w:val="both"/>
      </w:pPr>
      <w:r>
        <w:rPr>
          <w:rFonts w:ascii="Times New Roman" w:eastAsia="Times New Roman" w:hAnsi="Times New Roman" w:cs="Times New Roman"/>
          <w:noProof/>
          <w:sz w:val="24"/>
          <w:szCs w:val="24"/>
        </w:rPr>
        <w:drawing>
          <wp:inline distT="114300" distB="114300" distL="114300" distR="114300" wp14:anchorId="1897E3C6" wp14:editId="1609D835">
            <wp:extent cx="5734050" cy="3119577"/>
            <wp:effectExtent l="0" t="0" r="0" b="0"/>
            <wp:docPr id="14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1"/>
                    <a:srcRect b="3388"/>
                    <a:stretch>
                      <a:fillRect/>
                    </a:stretch>
                  </pic:blipFill>
                  <pic:spPr>
                    <a:xfrm>
                      <a:off x="0" y="0"/>
                      <a:ext cx="5734050" cy="3119577"/>
                    </a:xfrm>
                    <a:prstGeom prst="rect">
                      <a:avLst/>
                    </a:prstGeom>
                    <a:ln/>
                  </pic:spPr>
                </pic:pic>
              </a:graphicData>
            </a:graphic>
          </wp:inline>
        </w:drawing>
      </w:r>
    </w:p>
    <w:p w14:paraId="547EB84D" w14:textId="4CFA7A97" w:rsidR="00D731D8" w:rsidRPr="00E1473F" w:rsidRDefault="00645595" w:rsidP="00E1473F">
      <w:pPr>
        <w:pStyle w:val="Descripcin"/>
        <w:jc w:val="center"/>
        <w:rPr>
          <w:rFonts w:ascii="Times New Roman" w:eastAsia="Times New Roman" w:hAnsi="Times New Roman" w:cs="Times New Roman"/>
          <w:sz w:val="24"/>
          <w:szCs w:val="24"/>
        </w:rPr>
      </w:pPr>
      <w:bookmarkStart w:id="114" w:name="_Toc76663020"/>
      <w:bookmarkStart w:id="115" w:name="_Toc76723081"/>
      <w:bookmarkStart w:id="116" w:name="_Toc76723254"/>
      <w:r w:rsidRPr="00E1473F">
        <w:rPr>
          <w:rFonts w:ascii="Times New Roman" w:hAnsi="Times New Roman" w:cs="Times New Roman"/>
          <w:color w:val="auto"/>
        </w:rPr>
        <w:t xml:space="preserve">Figura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Figura \* ARABIC </w:instrText>
      </w:r>
      <w:r w:rsidRPr="00E1473F">
        <w:rPr>
          <w:rFonts w:ascii="Times New Roman" w:hAnsi="Times New Roman" w:cs="Times New Roman"/>
          <w:color w:val="auto"/>
        </w:rPr>
        <w:fldChar w:fldCharType="separate"/>
      </w:r>
      <w:r w:rsidRPr="00E1473F">
        <w:rPr>
          <w:rFonts w:ascii="Times New Roman" w:hAnsi="Times New Roman" w:cs="Times New Roman"/>
          <w:noProof/>
          <w:color w:val="auto"/>
        </w:rPr>
        <w:t>22</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Nube de ideas concepto Agricultura Periurbana</w:t>
      </w:r>
      <w:r w:rsidRPr="00E1473F">
        <w:rPr>
          <w:rStyle w:val="Refdenotaalpie"/>
          <w:rFonts w:ascii="Times New Roman" w:hAnsi="Times New Roman" w:cs="Times New Roman"/>
          <w:color w:val="auto"/>
        </w:rPr>
        <w:footnoteReference w:id="19"/>
      </w:r>
      <w:bookmarkEnd w:id="114"/>
      <w:bookmarkEnd w:id="115"/>
      <w:bookmarkEnd w:id="116"/>
    </w:p>
    <w:p w14:paraId="1C714495" w14:textId="712579EB" w:rsidR="00D731D8" w:rsidRDefault="00D731D8">
      <w:pPr>
        <w:jc w:val="center"/>
        <w:rPr>
          <w:rFonts w:ascii="Times New Roman" w:eastAsia="Times New Roman" w:hAnsi="Times New Roman" w:cs="Times New Roman"/>
          <w:sz w:val="20"/>
          <w:szCs w:val="20"/>
        </w:rPr>
      </w:pPr>
    </w:p>
    <w:p w14:paraId="4060BD1A" w14:textId="77777777" w:rsidR="00D731D8" w:rsidRDefault="00D731D8">
      <w:pPr>
        <w:jc w:val="center"/>
        <w:rPr>
          <w:rFonts w:ascii="Times New Roman" w:eastAsia="Times New Roman" w:hAnsi="Times New Roman" w:cs="Times New Roman"/>
          <w:sz w:val="20"/>
          <w:szCs w:val="20"/>
        </w:rPr>
      </w:pPr>
    </w:p>
    <w:p w14:paraId="5A437865" w14:textId="77777777" w:rsidR="00D731D8" w:rsidRDefault="00D731D8">
      <w:pPr>
        <w:jc w:val="center"/>
        <w:rPr>
          <w:rFonts w:ascii="Times New Roman" w:eastAsia="Times New Roman" w:hAnsi="Times New Roman" w:cs="Times New Roman"/>
          <w:sz w:val="20"/>
          <w:szCs w:val="20"/>
        </w:rPr>
      </w:pPr>
    </w:p>
    <w:p w14:paraId="696E8E62"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concepto que se priorizó fue:</w:t>
      </w:r>
    </w:p>
    <w:p w14:paraId="515941AF" w14:textId="77777777" w:rsidR="00D731D8" w:rsidRDefault="00D731D8">
      <w:pPr>
        <w:jc w:val="both"/>
        <w:rPr>
          <w:rFonts w:ascii="Times New Roman" w:eastAsia="Times New Roman" w:hAnsi="Times New Roman" w:cs="Times New Roman"/>
          <w:sz w:val="24"/>
          <w:szCs w:val="24"/>
        </w:rPr>
      </w:pPr>
    </w:p>
    <w:tbl>
      <w:tblPr>
        <w:tblStyle w:val="af7"/>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D731D8" w14:paraId="0706B1A2" w14:textId="77777777">
        <w:tc>
          <w:tcPr>
            <w:tcW w:w="9029" w:type="dxa"/>
            <w:shd w:val="clear" w:color="auto" w:fill="auto"/>
            <w:tcMar>
              <w:top w:w="100" w:type="dxa"/>
              <w:left w:w="100" w:type="dxa"/>
              <w:bottom w:w="100" w:type="dxa"/>
              <w:right w:w="100" w:type="dxa"/>
            </w:tcMar>
          </w:tcPr>
          <w:p w14:paraId="6839A89E" w14:textId="77777777" w:rsidR="00D731D8" w:rsidRDefault="00CF05F0" w:rsidP="00645595">
            <w:pPr>
              <w:keepNext/>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Ciudad</w:t>
            </w:r>
          </w:p>
        </w:tc>
      </w:tr>
    </w:tbl>
    <w:p w14:paraId="40D772AE" w14:textId="7C83BEA3" w:rsidR="00645595" w:rsidRPr="00E1473F" w:rsidRDefault="00645595" w:rsidP="00E1473F">
      <w:pPr>
        <w:pStyle w:val="Descripcin"/>
        <w:jc w:val="center"/>
        <w:rPr>
          <w:rFonts w:ascii="Times New Roman" w:hAnsi="Times New Roman" w:cs="Times New Roman"/>
          <w:color w:val="auto"/>
        </w:rPr>
      </w:pPr>
      <w:bookmarkStart w:id="117" w:name="_Toc76663036"/>
      <w:bookmarkStart w:id="118" w:name="_Toc76722764"/>
      <w:r w:rsidRPr="00E1473F">
        <w:rPr>
          <w:rFonts w:ascii="Times New Roman" w:hAnsi="Times New Roman" w:cs="Times New Roman"/>
          <w:color w:val="auto"/>
        </w:rPr>
        <w:t xml:space="preserve">Tabla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Tabla \* ARABIC </w:instrText>
      </w:r>
      <w:r w:rsidRPr="00E1473F">
        <w:rPr>
          <w:rFonts w:ascii="Times New Roman" w:hAnsi="Times New Roman" w:cs="Times New Roman"/>
          <w:color w:val="auto"/>
        </w:rPr>
        <w:fldChar w:fldCharType="separate"/>
      </w:r>
      <w:r w:rsidR="000A04E3">
        <w:rPr>
          <w:rFonts w:ascii="Times New Roman" w:hAnsi="Times New Roman" w:cs="Times New Roman"/>
          <w:noProof/>
          <w:color w:val="auto"/>
        </w:rPr>
        <w:t>8</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Conceptos priorizados Agricultura Periurbano</w:t>
      </w:r>
      <w:bookmarkEnd w:id="117"/>
      <w:bookmarkEnd w:id="118"/>
    </w:p>
    <w:p w14:paraId="26D94D79" w14:textId="32E637E1" w:rsidR="00D731D8" w:rsidRDefault="00D731D8">
      <w:pPr>
        <w:jc w:val="center"/>
        <w:rPr>
          <w:rFonts w:ascii="Times New Roman" w:eastAsia="Times New Roman" w:hAnsi="Times New Roman" w:cs="Times New Roman"/>
          <w:sz w:val="24"/>
          <w:szCs w:val="24"/>
        </w:rPr>
      </w:pPr>
    </w:p>
    <w:p w14:paraId="797DE894" w14:textId="77777777" w:rsidR="00D731D8" w:rsidRDefault="00D731D8">
      <w:pPr>
        <w:jc w:val="both"/>
        <w:rPr>
          <w:rFonts w:ascii="Times New Roman" w:eastAsia="Times New Roman" w:hAnsi="Times New Roman" w:cs="Times New Roman"/>
          <w:sz w:val="20"/>
          <w:szCs w:val="20"/>
        </w:rPr>
      </w:pPr>
    </w:p>
    <w:p w14:paraId="6E507CDC" w14:textId="77777777" w:rsidR="00D731D8" w:rsidRDefault="00CF05F0">
      <w:p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 el concepto priorizado se acompañó co</w:t>
      </w:r>
      <w:r>
        <w:rPr>
          <w:rFonts w:ascii="Times New Roman" w:eastAsia="Times New Roman" w:hAnsi="Times New Roman" w:cs="Times New Roman"/>
        </w:rPr>
        <w:t>n:</w:t>
      </w:r>
    </w:p>
    <w:tbl>
      <w:tblPr>
        <w:tblStyle w:val="af8"/>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D731D8" w14:paraId="5DDB8635" w14:textId="77777777">
        <w:tc>
          <w:tcPr>
            <w:tcW w:w="3009" w:type="dxa"/>
            <w:shd w:val="clear" w:color="auto" w:fill="auto"/>
            <w:tcMar>
              <w:top w:w="100" w:type="dxa"/>
              <w:left w:w="100" w:type="dxa"/>
              <w:bottom w:w="100" w:type="dxa"/>
              <w:right w:w="100" w:type="dxa"/>
            </w:tcMar>
          </w:tcPr>
          <w:p w14:paraId="20D2F0F2"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Seguridad alimentaria</w:t>
            </w:r>
          </w:p>
        </w:tc>
        <w:tc>
          <w:tcPr>
            <w:tcW w:w="3010" w:type="dxa"/>
            <w:shd w:val="clear" w:color="auto" w:fill="auto"/>
            <w:tcMar>
              <w:top w:w="100" w:type="dxa"/>
              <w:left w:w="100" w:type="dxa"/>
              <w:bottom w:w="100" w:type="dxa"/>
              <w:right w:w="100" w:type="dxa"/>
            </w:tcMar>
          </w:tcPr>
          <w:p w14:paraId="5772327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Campo</w:t>
            </w:r>
          </w:p>
        </w:tc>
        <w:tc>
          <w:tcPr>
            <w:tcW w:w="3010" w:type="dxa"/>
            <w:shd w:val="clear" w:color="auto" w:fill="auto"/>
            <w:tcMar>
              <w:top w:w="100" w:type="dxa"/>
              <w:left w:w="100" w:type="dxa"/>
              <w:bottom w:w="100" w:type="dxa"/>
              <w:right w:w="100" w:type="dxa"/>
            </w:tcMar>
          </w:tcPr>
          <w:p w14:paraId="530765DC"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Abastecimiento</w:t>
            </w:r>
          </w:p>
        </w:tc>
      </w:tr>
      <w:tr w:rsidR="00D731D8" w14:paraId="44ED37DF" w14:textId="77777777">
        <w:tc>
          <w:tcPr>
            <w:tcW w:w="3009" w:type="dxa"/>
            <w:shd w:val="clear" w:color="auto" w:fill="auto"/>
            <w:tcMar>
              <w:top w:w="100" w:type="dxa"/>
              <w:left w:w="100" w:type="dxa"/>
              <w:bottom w:w="100" w:type="dxa"/>
              <w:right w:w="100" w:type="dxa"/>
            </w:tcMar>
          </w:tcPr>
          <w:p w14:paraId="49B87E90"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Calidad</w:t>
            </w:r>
          </w:p>
        </w:tc>
        <w:tc>
          <w:tcPr>
            <w:tcW w:w="3010" w:type="dxa"/>
            <w:shd w:val="clear" w:color="auto" w:fill="auto"/>
            <w:tcMar>
              <w:top w:w="100" w:type="dxa"/>
              <w:left w:w="100" w:type="dxa"/>
              <w:bottom w:w="100" w:type="dxa"/>
              <w:right w:w="100" w:type="dxa"/>
            </w:tcMar>
          </w:tcPr>
          <w:p w14:paraId="45DC35F3"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Crecimiento </w:t>
            </w:r>
          </w:p>
        </w:tc>
        <w:tc>
          <w:tcPr>
            <w:tcW w:w="3010" w:type="dxa"/>
            <w:shd w:val="clear" w:color="auto" w:fill="auto"/>
            <w:tcMar>
              <w:top w:w="100" w:type="dxa"/>
              <w:left w:w="100" w:type="dxa"/>
              <w:bottom w:w="100" w:type="dxa"/>
              <w:right w:w="100" w:type="dxa"/>
            </w:tcMar>
          </w:tcPr>
          <w:p w14:paraId="2C0E8ABD"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Cerca</w:t>
            </w:r>
          </w:p>
        </w:tc>
      </w:tr>
      <w:tr w:rsidR="00D731D8" w14:paraId="1EE8D3C3" w14:textId="77777777">
        <w:tc>
          <w:tcPr>
            <w:tcW w:w="3009" w:type="dxa"/>
            <w:shd w:val="clear" w:color="auto" w:fill="auto"/>
            <w:tcMar>
              <w:top w:w="100" w:type="dxa"/>
              <w:left w:w="100" w:type="dxa"/>
              <w:bottom w:w="100" w:type="dxa"/>
              <w:right w:w="100" w:type="dxa"/>
            </w:tcMar>
          </w:tcPr>
          <w:p w14:paraId="5B853D3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Comunidad</w:t>
            </w:r>
          </w:p>
        </w:tc>
        <w:tc>
          <w:tcPr>
            <w:tcW w:w="3010" w:type="dxa"/>
            <w:shd w:val="clear" w:color="auto" w:fill="auto"/>
            <w:tcMar>
              <w:top w:w="100" w:type="dxa"/>
              <w:left w:w="100" w:type="dxa"/>
              <w:bottom w:w="100" w:type="dxa"/>
              <w:right w:w="100" w:type="dxa"/>
            </w:tcMar>
          </w:tcPr>
          <w:p w14:paraId="218AC465"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Salud</w:t>
            </w:r>
          </w:p>
        </w:tc>
        <w:tc>
          <w:tcPr>
            <w:tcW w:w="3010" w:type="dxa"/>
            <w:shd w:val="clear" w:color="auto" w:fill="auto"/>
            <w:tcMar>
              <w:top w:w="100" w:type="dxa"/>
              <w:left w:w="100" w:type="dxa"/>
              <w:bottom w:w="100" w:type="dxa"/>
              <w:right w:w="100" w:type="dxa"/>
            </w:tcMar>
          </w:tcPr>
          <w:p w14:paraId="639D26DD"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Ruralidad</w:t>
            </w:r>
          </w:p>
        </w:tc>
      </w:tr>
      <w:tr w:rsidR="00D731D8" w14:paraId="0E6E0BFC" w14:textId="77777777">
        <w:tc>
          <w:tcPr>
            <w:tcW w:w="3009" w:type="dxa"/>
            <w:shd w:val="clear" w:color="auto" w:fill="auto"/>
            <w:tcMar>
              <w:top w:w="100" w:type="dxa"/>
              <w:left w:w="100" w:type="dxa"/>
              <w:bottom w:w="100" w:type="dxa"/>
              <w:right w:w="100" w:type="dxa"/>
            </w:tcMar>
          </w:tcPr>
          <w:p w14:paraId="6510B3C2"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Alimentos</w:t>
            </w:r>
          </w:p>
        </w:tc>
        <w:tc>
          <w:tcPr>
            <w:tcW w:w="3010" w:type="dxa"/>
            <w:shd w:val="clear" w:color="auto" w:fill="auto"/>
            <w:tcMar>
              <w:top w:w="100" w:type="dxa"/>
              <w:left w:w="100" w:type="dxa"/>
              <w:bottom w:w="100" w:type="dxa"/>
              <w:right w:w="100" w:type="dxa"/>
            </w:tcMar>
          </w:tcPr>
          <w:p w14:paraId="4CCD0419"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Progreso</w:t>
            </w:r>
          </w:p>
        </w:tc>
        <w:tc>
          <w:tcPr>
            <w:tcW w:w="3010" w:type="dxa"/>
            <w:shd w:val="clear" w:color="auto" w:fill="auto"/>
            <w:tcMar>
              <w:top w:w="100" w:type="dxa"/>
              <w:left w:w="100" w:type="dxa"/>
              <w:bottom w:w="100" w:type="dxa"/>
              <w:right w:w="100" w:type="dxa"/>
            </w:tcMar>
          </w:tcPr>
          <w:p w14:paraId="70231F20"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Alrededor</w:t>
            </w:r>
          </w:p>
        </w:tc>
      </w:tr>
      <w:tr w:rsidR="00D731D8" w14:paraId="5C120DF5" w14:textId="77777777">
        <w:tc>
          <w:tcPr>
            <w:tcW w:w="3009" w:type="dxa"/>
            <w:shd w:val="clear" w:color="auto" w:fill="auto"/>
            <w:tcMar>
              <w:top w:w="100" w:type="dxa"/>
              <w:left w:w="100" w:type="dxa"/>
              <w:bottom w:w="100" w:type="dxa"/>
              <w:right w:w="100" w:type="dxa"/>
            </w:tcMar>
          </w:tcPr>
          <w:p w14:paraId="2ECE71AE"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Autoconsumo</w:t>
            </w:r>
          </w:p>
        </w:tc>
        <w:tc>
          <w:tcPr>
            <w:tcW w:w="3010" w:type="dxa"/>
            <w:shd w:val="clear" w:color="auto" w:fill="auto"/>
            <w:tcMar>
              <w:top w:w="100" w:type="dxa"/>
              <w:left w:w="100" w:type="dxa"/>
              <w:bottom w:w="100" w:type="dxa"/>
              <w:right w:w="100" w:type="dxa"/>
            </w:tcMar>
          </w:tcPr>
          <w:p w14:paraId="40EBDD5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Siembra</w:t>
            </w:r>
          </w:p>
        </w:tc>
        <w:tc>
          <w:tcPr>
            <w:tcW w:w="3010" w:type="dxa"/>
            <w:shd w:val="clear" w:color="auto" w:fill="auto"/>
            <w:tcMar>
              <w:top w:w="100" w:type="dxa"/>
              <w:left w:w="100" w:type="dxa"/>
              <w:bottom w:w="100" w:type="dxa"/>
              <w:right w:w="100" w:type="dxa"/>
            </w:tcMar>
          </w:tcPr>
          <w:p w14:paraId="3397A7ED"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Orgánico</w:t>
            </w:r>
          </w:p>
        </w:tc>
      </w:tr>
      <w:tr w:rsidR="00D731D8" w14:paraId="5EBE885B" w14:textId="77777777">
        <w:tc>
          <w:tcPr>
            <w:tcW w:w="3009" w:type="dxa"/>
            <w:shd w:val="clear" w:color="auto" w:fill="auto"/>
            <w:tcMar>
              <w:top w:w="100" w:type="dxa"/>
              <w:left w:w="100" w:type="dxa"/>
              <w:bottom w:w="100" w:type="dxa"/>
              <w:right w:w="100" w:type="dxa"/>
            </w:tcMar>
          </w:tcPr>
          <w:p w14:paraId="3BAE4832"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Huerta</w:t>
            </w:r>
          </w:p>
        </w:tc>
        <w:tc>
          <w:tcPr>
            <w:tcW w:w="3010" w:type="dxa"/>
            <w:shd w:val="clear" w:color="auto" w:fill="auto"/>
            <w:tcMar>
              <w:top w:w="100" w:type="dxa"/>
              <w:left w:w="100" w:type="dxa"/>
              <w:bottom w:w="100" w:type="dxa"/>
              <w:right w:w="100" w:type="dxa"/>
            </w:tcMar>
          </w:tcPr>
          <w:p w14:paraId="281477FD"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Casero</w:t>
            </w:r>
          </w:p>
        </w:tc>
        <w:tc>
          <w:tcPr>
            <w:tcW w:w="3010" w:type="dxa"/>
            <w:shd w:val="clear" w:color="auto" w:fill="auto"/>
            <w:tcMar>
              <w:top w:w="100" w:type="dxa"/>
              <w:left w:w="100" w:type="dxa"/>
              <w:bottom w:w="100" w:type="dxa"/>
              <w:right w:w="100" w:type="dxa"/>
            </w:tcMar>
          </w:tcPr>
          <w:p w14:paraId="344BE5E0"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Entorno cerca a la ciudad</w:t>
            </w:r>
          </w:p>
        </w:tc>
      </w:tr>
      <w:tr w:rsidR="00D731D8" w14:paraId="18AD07E5" w14:textId="77777777">
        <w:tc>
          <w:tcPr>
            <w:tcW w:w="3009" w:type="dxa"/>
            <w:shd w:val="clear" w:color="auto" w:fill="auto"/>
            <w:tcMar>
              <w:top w:w="100" w:type="dxa"/>
              <w:left w:w="100" w:type="dxa"/>
              <w:bottom w:w="100" w:type="dxa"/>
              <w:right w:w="100" w:type="dxa"/>
            </w:tcMar>
          </w:tcPr>
          <w:p w14:paraId="4E81FDEC"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Libre</w:t>
            </w:r>
          </w:p>
        </w:tc>
        <w:tc>
          <w:tcPr>
            <w:tcW w:w="3010" w:type="dxa"/>
            <w:shd w:val="clear" w:color="auto" w:fill="auto"/>
            <w:tcMar>
              <w:top w:w="100" w:type="dxa"/>
              <w:left w:w="100" w:type="dxa"/>
              <w:bottom w:w="100" w:type="dxa"/>
              <w:right w:w="100" w:type="dxa"/>
            </w:tcMar>
          </w:tcPr>
          <w:p w14:paraId="6BF73208"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Espacios</w:t>
            </w:r>
          </w:p>
        </w:tc>
        <w:tc>
          <w:tcPr>
            <w:tcW w:w="3010" w:type="dxa"/>
            <w:shd w:val="clear" w:color="auto" w:fill="auto"/>
            <w:tcMar>
              <w:top w:w="100" w:type="dxa"/>
              <w:left w:w="100" w:type="dxa"/>
              <w:bottom w:w="100" w:type="dxa"/>
              <w:right w:w="100" w:type="dxa"/>
            </w:tcMar>
          </w:tcPr>
          <w:p w14:paraId="05473AF2"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Distancia</w:t>
            </w:r>
          </w:p>
        </w:tc>
      </w:tr>
      <w:tr w:rsidR="00D731D8" w14:paraId="1E4F61F6" w14:textId="77777777">
        <w:tc>
          <w:tcPr>
            <w:tcW w:w="3009" w:type="dxa"/>
            <w:shd w:val="clear" w:color="auto" w:fill="auto"/>
            <w:tcMar>
              <w:top w:w="100" w:type="dxa"/>
              <w:left w:w="100" w:type="dxa"/>
              <w:bottom w:w="100" w:type="dxa"/>
              <w:right w:w="100" w:type="dxa"/>
            </w:tcMar>
          </w:tcPr>
          <w:p w14:paraId="41149596"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Sustento</w:t>
            </w:r>
          </w:p>
        </w:tc>
        <w:tc>
          <w:tcPr>
            <w:tcW w:w="3010" w:type="dxa"/>
            <w:shd w:val="clear" w:color="auto" w:fill="auto"/>
            <w:tcMar>
              <w:top w:w="100" w:type="dxa"/>
              <w:left w:w="100" w:type="dxa"/>
              <w:bottom w:w="100" w:type="dxa"/>
              <w:right w:w="100" w:type="dxa"/>
            </w:tcMar>
          </w:tcPr>
          <w:p w14:paraId="4DBB7A93"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Suministro</w:t>
            </w:r>
          </w:p>
        </w:tc>
        <w:tc>
          <w:tcPr>
            <w:tcW w:w="3010" w:type="dxa"/>
            <w:shd w:val="clear" w:color="auto" w:fill="auto"/>
            <w:tcMar>
              <w:top w:w="100" w:type="dxa"/>
              <w:left w:w="100" w:type="dxa"/>
              <w:bottom w:w="100" w:type="dxa"/>
              <w:right w:w="100" w:type="dxa"/>
            </w:tcMar>
          </w:tcPr>
          <w:p w14:paraId="2C5A4680"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Articulación</w:t>
            </w:r>
          </w:p>
        </w:tc>
      </w:tr>
      <w:tr w:rsidR="00D731D8" w14:paraId="6B4C185B" w14:textId="77777777">
        <w:tc>
          <w:tcPr>
            <w:tcW w:w="3009" w:type="dxa"/>
            <w:shd w:val="clear" w:color="auto" w:fill="auto"/>
            <w:tcMar>
              <w:top w:w="100" w:type="dxa"/>
              <w:left w:w="100" w:type="dxa"/>
              <w:bottom w:w="100" w:type="dxa"/>
              <w:right w:w="100" w:type="dxa"/>
            </w:tcMar>
          </w:tcPr>
          <w:p w14:paraId="666DDC74"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Alternativa</w:t>
            </w:r>
          </w:p>
        </w:tc>
        <w:tc>
          <w:tcPr>
            <w:tcW w:w="3010" w:type="dxa"/>
            <w:shd w:val="clear" w:color="auto" w:fill="auto"/>
            <w:tcMar>
              <w:top w:w="100" w:type="dxa"/>
              <w:left w:w="100" w:type="dxa"/>
              <w:bottom w:w="100" w:type="dxa"/>
              <w:right w:w="100" w:type="dxa"/>
            </w:tcMar>
          </w:tcPr>
          <w:p w14:paraId="1FAF2FED"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Perímetro</w:t>
            </w:r>
          </w:p>
        </w:tc>
        <w:tc>
          <w:tcPr>
            <w:tcW w:w="3010" w:type="dxa"/>
            <w:shd w:val="clear" w:color="auto" w:fill="auto"/>
            <w:tcMar>
              <w:top w:w="100" w:type="dxa"/>
              <w:left w:w="100" w:type="dxa"/>
              <w:bottom w:w="100" w:type="dxa"/>
              <w:right w:w="100" w:type="dxa"/>
            </w:tcMar>
          </w:tcPr>
          <w:p w14:paraId="1ECE4C26"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Confianza</w:t>
            </w:r>
          </w:p>
        </w:tc>
      </w:tr>
      <w:tr w:rsidR="00D731D8" w14:paraId="30F543EA" w14:textId="77777777">
        <w:tc>
          <w:tcPr>
            <w:tcW w:w="3009" w:type="dxa"/>
            <w:shd w:val="clear" w:color="auto" w:fill="auto"/>
            <w:tcMar>
              <w:top w:w="100" w:type="dxa"/>
              <w:left w:w="100" w:type="dxa"/>
              <w:bottom w:w="100" w:type="dxa"/>
              <w:right w:w="100" w:type="dxa"/>
            </w:tcMar>
          </w:tcPr>
          <w:p w14:paraId="614F50FE"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Costo</w:t>
            </w:r>
          </w:p>
        </w:tc>
        <w:tc>
          <w:tcPr>
            <w:tcW w:w="3010" w:type="dxa"/>
            <w:shd w:val="clear" w:color="auto" w:fill="auto"/>
            <w:tcMar>
              <w:top w:w="100" w:type="dxa"/>
              <w:left w:w="100" w:type="dxa"/>
              <w:bottom w:w="100" w:type="dxa"/>
              <w:right w:w="100" w:type="dxa"/>
            </w:tcMar>
          </w:tcPr>
          <w:p w14:paraId="3AE31CE1"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Rural</w:t>
            </w:r>
          </w:p>
        </w:tc>
        <w:tc>
          <w:tcPr>
            <w:tcW w:w="3010" w:type="dxa"/>
            <w:shd w:val="clear" w:color="auto" w:fill="auto"/>
            <w:tcMar>
              <w:top w:w="100" w:type="dxa"/>
              <w:left w:w="100" w:type="dxa"/>
              <w:bottom w:w="100" w:type="dxa"/>
              <w:right w:w="100" w:type="dxa"/>
            </w:tcMar>
          </w:tcPr>
          <w:p w14:paraId="35D7C033"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Vital</w:t>
            </w:r>
          </w:p>
        </w:tc>
      </w:tr>
      <w:tr w:rsidR="00D731D8" w14:paraId="79E24CBE" w14:textId="77777777">
        <w:tc>
          <w:tcPr>
            <w:tcW w:w="3009" w:type="dxa"/>
            <w:shd w:val="clear" w:color="auto" w:fill="auto"/>
            <w:tcMar>
              <w:top w:w="100" w:type="dxa"/>
              <w:left w:w="100" w:type="dxa"/>
              <w:bottom w:w="100" w:type="dxa"/>
              <w:right w:w="100" w:type="dxa"/>
            </w:tcMar>
          </w:tcPr>
          <w:p w14:paraId="4C3B2440"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Trueque</w:t>
            </w:r>
          </w:p>
        </w:tc>
        <w:tc>
          <w:tcPr>
            <w:tcW w:w="3010" w:type="dxa"/>
            <w:shd w:val="clear" w:color="auto" w:fill="auto"/>
            <w:tcMar>
              <w:top w:w="100" w:type="dxa"/>
              <w:left w:w="100" w:type="dxa"/>
              <w:bottom w:w="100" w:type="dxa"/>
              <w:right w:w="100" w:type="dxa"/>
            </w:tcMar>
          </w:tcPr>
          <w:p w14:paraId="13EA8697"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Alimentos limpios</w:t>
            </w:r>
          </w:p>
        </w:tc>
        <w:tc>
          <w:tcPr>
            <w:tcW w:w="3010" w:type="dxa"/>
            <w:shd w:val="clear" w:color="auto" w:fill="auto"/>
            <w:tcMar>
              <w:top w:w="100" w:type="dxa"/>
              <w:left w:w="100" w:type="dxa"/>
              <w:bottom w:w="100" w:type="dxa"/>
              <w:right w:w="100" w:type="dxa"/>
            </w:tcMar>
          </w:tcPr>
          <w:p w14:paraId="273A1271"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Periferia</w:t>
            </w:r>
          </w:p>
        </w:tc>
      </w:tr>
      <w:tr w:rsidR="00D731D8" w14:paraId="40719A74" w14:textId="77777777">
        <w:tc>
          <w:tcPr>
            <w:tcW w:w="3009" w:type="dxa"/>
            <w:shd w:val="clear" w:color="auto" w:fill="auto"/>
            <w:tcMar>
              <w:top w:w="100" w:type="dxa"/>
              <w:left w:w="100" w:type="dxa"/>
              <w:bottom w:w="100" w:type="dxa"/>
              <w:right w:w="100" w:type="dxa"/>
            </w:tcMar>
          </w:tcPr>
          <w:p w14:paraId="79A7111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Autoabastecimiento</w:t>
            </w:r>
          </w:p>
        </w:tc>
        <w:tc>
          <w:tcPr>
            <w:tcW w:w="3010" w:type="dxa"/>
            <w:shd w:val="clear" w:color="auto" w:fill="auto"/>
            <w:tcMar>
              <w:top w:w="100" w:type="dxa"/>
              <w:left w:w="100" w:type="dxa"/>
              <w:bottom w:w="100" w:type="dxa"/>
              <w:right w:w="100" w:type="dxa"/>
            </w:tcMar>
          </w:tcPr>
          <w:p w14:paraId="19480ADC" w14:textId="77777777" w:rsidR="00D731D8" w:rsidRDefault="00D731D8">
            <w:pPr>
              <w:jc w:val="both"/>
              <w:rPr>
                <w:rFonts w:ascii="Times New Roman" w:eastAsia="Times New Roman" w:hAnsi="Times New Roman" w:cs="Times New Roman"/>
                <w:sz w:val="24"/>
                <w:szCs w:val="24"/>
              </w:rPr>
            </w:pPr>
          </w:p>
        </w:tc>
        <w:tc>
          <w:tcPr>
            <w:tcW w:w="3010" w:type="dxa"/>
            <w:shd w:val="clear" w:color="auto" w:fill="auto"/>
            <w:tcMar>
              <w:top w:w="100" w:type="dxa"/>
              <w:left w:w="100" w:type="dxa"/>
              <w:bottom w:w="100" w:type="dxa"/>
              <w:right w:w="100" w:type="dxa"/>
            </w:tcMar>
          </w:tcPr>
          <w:p w14:paraId="7BD5497F" w14:textId="77777777" w:rsidR="00D731D8" w:rsidRDefault="00D731D8" w:rsidP="00645595">
            <w:pPr>
              <w:keepNext/>
              <w:jc w:val="both"/>
              <w:rPr>
                <w:rFonts w:ascii="Times New Roman" w:eastAsia="Times New Roman" w:hAnsi="Times New Roman" w:cs="Times New Roman"/>
                <w:sz w:val="24"/>
                <w:szCs w:val="24"/>
              </w:rPr>
            </w:pPr>
          </w:p>
        </w:tc>
      </w:tr>
    </w:tbl>
    <w:p w14:paraId="58D93B88" w14:textId="2C9F57A7" w:rsidR="00645595" w:rsidRPr="00E1473F" w:rsidRDefault="00645595" w:rsidP="00E1473F">
      <w:pPr>
        <w:pStyle w:val="Descripcin"/>
        <w:jc w:val="center"/>
        <w:rPr>
          <w:color w:val="auto"/>
        </w:rPr>
      </w:pPr>
      <w:bookmarkStart w:id="119" w:name="_Toc76663037"/>
      <w:bookmarkStart w:id="120" w:name="_Toc76722765"/>
      <w:r w:rsidRPr="00E1473F">
        <w:rPr>
          <w:color w:val="auto"/>
        </w:rPr>
        <w:t xml:space="preserve">Tabla </w:t>
      </w:r>
      <w:r w:rsidRPr="00E1473F">
        <w:rPr>
          <w:color w:val="auto"/>
        </w:rPr>
        <w:fldChar w:fldCharType="begin"/>
      </w:r>
      <w:r w:rsidRPr="00E1473F">
        <w:rPr>
          <w:color w:val="auto"/>
        </w:rPr>
        <w:instrText xml:space="preserve"> SEQ Tabla \* ARABIC </w:instrText>
      </w:r>
      <w:r w:rsidRPr="00E1473F">
        <w:rPr>
          <w:color w:val="auto"/>
        </w:rPr>
        <w:fldChar w:fldCharType="separate"/>
      </w:r>
      <w:r w:rsidR="000A04E3">
        <w:rPr>
          <w:noProof/>
          <w:color w:val="auto"/>
        </w:rPr>
        <w:t>9</w:t>
      </w:r>
      <w:r w:rsidRPr="00E1473F">
        <w:rPr>
          <w:color w:val="auto"/>
        </w:rPr>
        <w:fldChar w:fldCharType="end"/>
      </w:r>
      <w:r w:rsidRPr="00E1473F">
        <w:rPr>
          <w:color w:val="auto"/>
        </w:rPr>
        <w:t xml:space="preserve"> Conceptos Agricultura Periurbano</w:t>
      </w:r>
      <w:bookmarkEnd w:id="119"/>
      <w:bookmarkEnd w:id="120"/>
    </w:p>
    <w:p w14:paraId="4D66E3CA" w14:textId="77777777" w:rsidR="00D731D8" w:rsidRDefault="00D731D8">
      <w:pPr>
        <w:jc w:val="center"/>
        <w:rPr>
          <w:rFonts w:ascii="Times New Roman" w:eastAsia="Times New Roman" w:hAnsi="Times New Roman" w:cs="Times New Roman"/>
          <w:sz w:val="20"/>
          <w:szCs w:val="20"/>
        </w:rPr>
      </w:pPr>
    </w:p>
    <w:p w14:paraId="7F3D9D90" w14:textId="77777777" w:rsidR="00D731D8" w:rsidRDefault="00CF05F0">
      <w:pPr>
        <w:pStyle w:val="Ttulo3"/>
      </w:pPr>
      <w:bookmarkStart w:id="121" w:name="_Toc77110794"/>
      <w:r>
        <w:t>3.1.3. Agricultura Urbana y Periurbana Agroecológica</w:t>
      </w:r>
      <w:bookmarkEnd w:id="121"/>
      <w:r>
        <w:t xml:space="preserve"> </w:t>
      </w:r>
    </w:p>
    <w:p w14:paraId="79D28DB4" w14:textId="77777777" w:rsidR="00D731D8" w:rsidRDefault="00D731D8">
      <w:pPr>
        <w:rPr>
          <w:rFonts w:ascii="Times New Roman" w:eastAsia="Times New Roman" w:hAnsi="Times New Roman" w:cs="Times New Roman"/>
          <w:sz w:val="24"/>
          <w:szCs w:val="24"/>
        </w:rPr>
      </w:pPr>
    </w:p>
    <w:p w14:paraId="1D931DE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el desarrollo del concepto de Agricultura Urbana y Periurbana Agroecológica, se expuso una definición por parte del Acuerdo 605 de 2015 y se desarrolló el taller de validación y propósito.</w:t>
      </w:r>
    </w:p>
    <w:p w14:paraId="2FEF66A9" w14:textId="77777777" w:rsidR="00D731D8" w:rsidRDefault="00D731D8">
      <w:pPr>
        <w:jc w:val="both"/>
        <w:rPr>
          <w:rFonts w:ascii="Times New Roman" w:eastAsia="Times New Roman" w:hAnsi="Times New Roman" w:cs="Times New Roman"/>
          <w:sz w:val="24"/>
          <w:szCs w:val="24"/>
        </w:rPr>
      </w:pPr>
    </w:p>
    <w:p w14:paraId="1CDBEA80" w14:textId="653A4C05"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Los participantes que contestaron la encuesta fueron 31 personas, de ellos el 3.2% opinan que están totalmente en desacuerdo, un 48.4% de los participantes están parcialmente de acuerdo, y un 48.4% están totalmente de acuerdo con la definición. Los ajustes que se realicen al concepto de Agricultura Urbana y Periurbana Agroecológica se construirán, mejorarán o se incluirán las propuestas de los participantes.</w:t>
      </w:r>
    </w:p>
    <w:p w14:paraId="3BBFE327" w14:textId="77777777" w:rsidR="00D731D8" w:rsidRDefault="00D731D8">
      <w:pPr>
        <w:jc w:val="center"/>
        <w:rPr>
          <w:rFonts w:ascii="Times New Roman" w:eastAsia="Times New Roman" w:hAnsi="Times New Roman" w:cs="Times New Roman"/>
          <w:sz w:val="20"/>
          <w:szCs w:val="20"/>
        </w:rPr>
      </w:pPr>
    </w:p>
    <w:p w14:paraId="01EFFB54" w14:textId="77777777" w:rsidR="00645595" w:rsidRDefault="00CF05F0" w:rsidP="00645595">
      <w:pPr>
        <w:keepNext/>
        <w:jc w:val="center"/>
      </w:pPr>
      <w:r>
        <w:rPr>
          <w:rFonts w:ascii="Times New Roman" w:eastAsia="Times New Roman" w:hAnsi="Times New Roman" w:cs="Times New Roman"/>
          <w:noProof/>
          <w:sz w:val="24"/>
          <w:szCs w:val="24"/>
        </w:rPr>
        <w:drawing>
          <wp:inline distT="114300" distB="114300" distL="114300" distR="114300" wp14:anchorId="12B8225A" wp14:editId="3D0A99E8">
            <wp:extent cx="5254463" cy="2371725"/>
            <wp:effectExtent l="0" t="0" r="0" b="0"/>
            <wp:docPr id="10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2"/>
                    <a:srcRect r="2016" b="13541"/>
                    <a:stretch>
                      <a:fillRect/>
                    </a:stretch>
                  </pic:blipFill>
                  <pic:spPr>
                    <a:xfrm>
                      <a:off x="0" y="0"/>
                      <a:ext cx="5254463" cy="2371725"/>
                    </a:xfrm>
                    <a:prstGeom prst="rect">
                      <a:avLst/>
                    </a:prstGeom>
                    <a:ln/>
                  </pic:spPr>
                </pic:pic>
              </a:graphicData>
            </a:graphic>
          </wp:inline>
        </w:drawing>
      </w:r>
    </w:p>
    <w:p w14:paraId="4B7A20EA" w14:textId="12BFBC8E" w:rsidR="00D731D8" w:rsidRPr="00E1473F" w:rsidRDefault="00645595" w:rsidP="00645595">
      <w:pPr>
        <w:pStyle w:val="Descripcin"/>
        <w:jc w:val="center"/>
        <w:rPr>
          <w:rFonts w:ascii="Times New Roman" w:eastAsia="Times New Roman" w:hAnsi="Times New Roman" w:cs="Times New Roman"/>
          <w:color w:val="auto"/>
          <w:sz w:val="24"/>
          <w:szCs w:val="24"/>
        </w:rPr>
      </w:pPr>
      <w:bookmarkStart w:id="122" w:name="_Toc76663021"/>
      <w:bookmarkStart w:id="123" w:name="_Toc76723082"/>
      <w:bookmarkStart w:id="124" w:name="_Toc76723255"/>
      <w:r w:rsidRPr="00E1473F">
        <w:rPr>
          <w:rFonts w:ascii="Times New Roman" w:hAnsi="Times New Roman" w:cs="Times New Roman"/>
          <w:color w:val="auto"/>
        </w:rPr>
        <w:t xml:space="preserve">Figura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Figura \* ARABIC </w:instrText>
      </w:r>
      <w:r w:rsidRPr="00E1473F">
        <w:rPr>
          <w:rFonts w:ascii="Times New Roman" w:hAnsi="Times New Roman" w:cs="Times New Roman"/>
          <w:color w:val="auto"/>
        </w:rPr>
        <w:fldChar w:fldCharType="separate"/>
      </w:r>
      <w:r w:rsidRPr="00E1473F">
        <w:rPr>
          <w:rFonts w:ascii="Times New Roman" w:hAnsi="Times New Roman" w:cs="Times New Roman"/>
          <w:noProof/>
          <w:color w:val="auto"/>
        </w:rPr>
        <w:t>23</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Aprobación concepto Agricultura Urbana y Periurbana Agroecológica</w:t>
      </w:r>
      <w:r w:rsidRPr="00E1473F">
        <w:rPr>
          <w:rStyle w:val="Refdenotaalpie"/>
          <w:rFonts w:ascii="Times New Roman" w:hAnsi="Times New Roman" w:cs="Times New Roman"/>
          <w:color w:val="auto"/>
        </w:rPr>
        <w:footnoteReference w:id="20"/>
      </w:r>
      <w:bookmarkEnd w:id="122"/>
      <w:bookmarkEnd w:id="123"/>
      <w:bookmarkEnd w:id="124"/>
    </w:p>
    <w:p w14:paraId="274D915E" w14:textId="7880DC33" w:rsidR="00D731D8" w:rsidRDefault="00D731D8">
      <w:pPr>
        <w:jc w:val="center"/>
        <w:rPr>
          <w:rFonts w:ascii="Times New Roman" w:eastAsia="Times New Roman" w:hAnsi="Times New Roman" w:cs="Times New Roman"/>
          <w:sz w:val="20"/>
          <w:szCs w:val="20"/>
        </w:rPr>
      </w:pPr>
    </w:p>
    <w:p w14:paraId="65CE8D40" w14:textId="77777777" w:rsidR="00D731D8" w:rsidRDefault="00D731D8">
      <w:pPr>
        <w:jc w:val="center"/>
        <w:rPr>
          <w:rFonts w:ascii="Times New Roman" w:eastAsia="Times New Roman" w:hAnsi="Times New Roman" w:cs="Times New Roman"/>
          <w:sz w:val="20"/>
          <w:szCs w:val="20"/>
        </w:rPr>
      </w:pPr>
    </w:p>
    <w:p w14:paraId="400DC2BE" w14:textId="77777777" w:rsidR="00D731D8" w:rsidRDefault="00D731D8">
      <w:pPr>
        <w:jc w:val="center"/>
        <w:rPr>
          <w:rFonts w:ascii="Times New Roman" w:eastAsia="Times New Roman" w:hAnsi="Times New Roman" w:cs="Times New Roman"/>
          <w:sz w:val="20"/>
          <w:szCs w:val="20"/>
        </w:rPr>
      </w:pPr>
    </w:p>
    <w:p w14:paraId="6AF4BB7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Respecto a la nube de ideas sobre el concepto de Agricultura periurbana, participaron 19 personas que aportaron los siguientes conceptos que se podrían integrar a la definición. </w:t>
      </w:r>
    </w:p>
    <w:p w14:paraId="49C929F6" w14:textId="77777777" w:rsidR="00D731D8" w:rsidRDefault="00D731D8">
      <w:pPr>
        <w:jc w:val="both"/>
        <w:rPr>
          <w:rFonts w:ascii="Times New Roman" w:eastAsia="Times New Roman" w:hAnsi="Times New Roman" w:cs="Times New Roman"/>
          <w:sz w:val="24"/>
          <w:szCs w:val="24"/>
        </w:rPr>
      </w:pPr>
    </w:p>
    <w:p w14:paraId="05E35C15" w14:textId="77777777" w:rsidR="00645595" w:rsidRDefault="00CF05F0" w:rsidP="00645595">
      <w:pPr>
        <w:keepNext/>
        <w:jc w:val="both"/>
      </w:pPr>
      <w:r>
        <w:rPr>
          <w:rFonts w:ascii="Times New Roman" w:eastAsia="Times New Roman" w:hAnsi="Times New Roman" w:cs="Times New Roman"/>
          <w:noProof/>
          <w:sz w:val="24"/>
          <w:szCs w:val="24"/>
        </w:rPr>
        <w:drawing>
          <wp:inline distT="114300" distB="114300" distL="114300" distR="114300" wp14:anchorId="5ABF307F" wp14:editId="73B46275">
            <wp:extent cx="5731200" cy="3200400"/>
            <wp:effectExtent l="0" t="0" r="0" b="0"/>
            <wp:docPr id="10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3"/>
                    <a:srcRect/>
                    <a:stretch>
                      <a:fillRect/>
                    </a:stretch>
                  </pic:blipFill>
                  <pic:spPr>
                    <a:xfrm>
                      <a:off x="0" y="0"/>
                      <a:ext cx="5731200" cy="3200400"/>
                    </a:xfrm>
                    <a:prstGeom prst="rect">
                      <a:avLst/>
                    </a:prstGeom>
                    <a:ln/>
                  </pic:spPr>
                </pic:pic>
              </a:graphicData>
            </a:graphic>
          </wp:inline>
        </w:drawing>
      </w:r>
    </w:p>
    <w:p w14:paraId="455B98E9" w14:textId="171DB73F" w:rsidR="00D731D8" w:rsidRPr="00E1473F" w:rsidRDefault="00645595" w:rsidP="00E1473F">
      <w:pPr>
        <w:pStyle w:val="Descripcin"/>
        <w:jc w:val="center"/>
        <w:rPr>
          <w:rFonts w:ascii="Times New Roman" w:eastAsia="Times New Roman" w:hAnsi="Times New Roman" w:cs="Times New Roman"/>
          <w:color w:val="auto"/>
          <w:sz w:val="24"/>
          <w:szCs w:val="24"/>
        </w:rPr>
      </w:pPr>
      <w:bookmarkStart w:id="125" w:name="_Toc76663022"/>
      <w:bookmarkStart w:id="126" w:name="_Toc76723083"/>
      <w:bookmarkStart w:id="127" w:name="_Toc76723256"/>
      <w:r w:rsidRPr="00E1473F">
        <w:rPr>
          <w:rFonts w:ascii="Times New Roman" w:hAnsi="Times New Roman" w:cs="Times New Roman"/>
          <w:color w:val="auto"/>
        </w:rPr>
        <w:t xml:space="preserve">Figura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Figura \* ARABIC </w:instrText>
      </w:r>
      <w:r w:rsidRPr="00E1473F">
        <w:rPr>
          <w:rFonts w:ascii="Times New Roman" w:hAnsi="Times New Roman" w:cs="Times New Roman"/>
          <w:color w:val="auto"/>
        </w:rPr>
        <w:fldChar w:fldCharType="separate"/>
      </w:r>
      <w:r w:rsidRPr="00E1473F">
        <w:rPr>
          <w:rFonts w:ascii="Times New Roman" w:hAnsi="Times New Roman" w:cs="Times New Roman"/>
          <w:noProof/>
          <w:color w:val="auto"/>
        </w:rPr>
        <w:t>24</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Nube de palabras Agricultura Urbana y Periurbana Agroecológica</w:t>
      </w:r>
      <w:r w:rsidRPr="00E1473F">
        <w:rPr>
          <w:rStyle w:val="Refdenotaalpie"/>
          <w:rFonts w:ascii="Times New Roman" w:hAnsi="Times New Roman" w:cs="Times New Roman"/>
          <w:color w:val="auto"/>
        </w:rPr>
        <w:footnoteReference w:id="21"/>
      </w:r>
      <w:bookmarkEnd w:id="125"/>
      <w:bookmarkEnd w:id="126"/>
      <w:bookmarkEnd w:id="127"/>
    </w:p>
    <w:p w14:paraId="6605F49D" w14:textId="738E5147" w:rsidR="00D731D8" w:rsidRDefault="00D731D8">
      <w:pPr>
        <w:jc w:val="center"/>
        <w:rPr>
          <w:rFonts w:ascii="Times New Roman" w:eastAsia="Times New Roman" w:hAnsi="Times New Roman" w:cs="Times New Roman"/>
          <w:sz w:val="20"/>
          <w:szCs w:val="20"/>
        </w:rPr>
      </w:pPr>
    </w:p>
    <w:p w14:paraId="0D86204D" w14:textId="77777777" w:rsidR="00D731D8" w:rsidRDefault="00D731D8">
      <w:pPr>
        <w:jc w:val="center"/>
        <w:rPr>
          <w:rFonts w:ascii="Times New Roman" w:eastAsia="Times New Roman" w:hAnsi="Times New Roman" w:cs="Times New Roman"/>
          <w:sz w:val="20"/>
          <w:szCs w:val="20"/>
        </w:rPr>
      </w:pPr>
    </w:p>
    <w:p w14:paraId="6D91E7B6" w14:textId="77777777" w:rsidR="00D731D8" w:rsidRDefault="00CF05F0">
      <w:p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conceptos que se priorizaron fueron:</w:t>
      </w:r>
    </w:p>
    <w:tbl>
      <w:tblPr>
        <w:tblStyle w:val="af9"/>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D731D8" w14:paraId="0954FE44" w14:textId="77777777">
        <w:tc>
          <w:tcPr>
            <w:tcW w:w="9029" w:type="dxa"/>
            <w:shd w:val="clear" w:color="auto" w:fill="auto"/>
            <w:tcMar>
              <w:top w:w="100" w:type="dxa"/>
              <w:left w:w="100" w:type="dxa"/>
              <w:bottom w:w="100" w:type="dxa"/>
              <w:right w:w="100" w:type="dxa"/>
            </w:tcMar>
          </w:tcPr>
          <w:p w14:paraId="117324BC"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Sostenibilidad</w:t>
            </w:r>
          </w:p>
        </w:tc>
      </w:tr>
      <w:tr w:rsidR="00D731D8" w14:paraId="6EBD0A06" w14:textId="77777777">
        <w:tc>
          <w:tcPr>
            <w:tcW w:w="9029" w:type="dxa"/>
            <w:shd w:val="clear" w:color="auto" w:fill="auto"/>
            <w:tcMar>
              <w:top w:w="100" w:type="dxa"/>
              <w:left w:w="100" w:type="dxa"/>
              <w:bottom w:w="100" w:type="dxa"/>
              <w:right w:w="100" w:type="dxa"/>
            </w:tcMar>
          </w:tcPr>
          <w:p w14:paraId="1CAB3280"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Seguridad alimentaria</w:t>
            </w:r>
          </w:p>
        </w:tc>
      </w:tr>
      <w:tr w:rsidR="00D731D8" w14:paraId="7879C501" w14:textId="77777777">
        <w:tc>
          <w:tcPr>
            <w:tcW w:w="9029" w:type="dxa"/>
            <w:shd w:val="clear" w:color="auto" w:fill="auto"/>
            <w:tcMar>
              <w:top w:w="100" w:type="dxa"/>
              <w:left w:w="100" w:type="dxa"/>
              <w:bottom w:w="100" w:type="dxa"/>
              <w:right w:w="100" w:type="dxa"/>
            </w:tcMar>
          </w:tcPr>
          <w:p w14:paraId="65368ADA"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Soberanía alimentaria</w:t>
            </w:r>
          </w:p>
        </w:tc>
      </w:tr>
      <w:tr w:rsidR="00D731D8" w14:paraId="5866CC5B" w14:textId="77777777">
        <w:tc>
          <w:tcPr>
            <w:tcW w:w="9029" w:type="dxa"/>
            <w:shd w:val="clear" w:color="auto" w:fill="auto"/>
            <w:tcMar>
              <w:top w:w="100" w:type="dxa"/>
              <w:left w:w="100" w:type="dxa"/>
              <w:bottom w:w="100" w:type="dxa"/>
              <w:right w:w="100" w:type="dxa"/>
            </w:tcMar>
          </w:tcPr>
          <w:p w14:paraId="7287A235" w14:textId="77777777" w:rsidR="00D731D8" w:rsidRDefault="00CF05F0" w:rsidP="00645595">
            <w:pPr>
              <w:keepNext/>
              <w:rPr>
                <w:rFonts w:ascii="Times New Roman" w:eastAsia="Times New Roman" w:hAnsi="Times New Roman" w:cs="Times New Roman"/>
                <w:sz w:val="24"/>
                <w:szCs w:val="24"/>
              </w:rPr>
            </w:pPr>
            <w:r>
              <w:rPr>
                <w:rFonts w:ascii="Times New Roman" w:eastAsia="Times New Roman" w:hAnsi="Times New Roman" w:cs="Times New Roman"/>
                <w:sz w:val="24"/>
                <w:szCs w:val="24"/>
              </w:rPr>
              <w:t>Precios justos</w:t>
            </w:r>
          </w:p>
        </w:tc>
      </w:tr>
    </w:tbl>
    <w:p w14:paraId="635A834B" w14:textId="2DC698F9" w:rsidR="00D731D8" w:rsidRPr="00E1473F" w:rsidRDefault="00645595" w:rsidP="00E1473F">
      <w:pPr>
        <w:pStyle w:val="Descripcin"/>
        <w:jc w:val="center"/>
        <w:rPr>
          <w:rFonts w:ascii="Times New Roman" w:eastAsia="Times New Roman" w:hAnsi="Times New Roman" w:cs="Times New Roman"/>
          <w:color w:val="auto"/>
          <w:sz w:val="24"/>
          <w:szCs w:val="24"/>
        </w:rPr>
      </w:pPr>
      <w:bookmarkStart w:id="128" w:name="_Toc76663038"/>
      <w:bookmarkStart w:id="129" w:name="_Toc76722766"/>
      <w:r w:rsidRPr="00E1473F">
        <w:rPr>
          <w:rFonts w:ascii="Times New Roman" w:hAnsi="Times New Roman" w:cs="Times New Roman"/>
          <w:color w:val="auto"/>
        </w:rPr>
        <w:t xml:space="preserve">Tabla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Tabla \* ARABIC </w:instrText>
      </w:r>
      <w:r w:rsidRPr="00E1473F">
        <w:rPr>
          <w:rFonts w:ascii="Times New Roman" w:hAnsi="Times New Roman" w:cs="Times New Roman"/>
          <w:color w:val="auto"/>
        </w:rPr>
        <w:fldChar w:fldCharType="separate"/>
      </w:r>
      <w:r w:rsidR="000A04E3">
        <w:rPr>
          <w:rFonts w:ascii="Times New Roman" w:hAnsi="Times New Roman" w:cs="Times New Roman"/>
          <w:noProof/>
          <w:color w:val="auto"/>
        </w:rPr>
        <w:t>10</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Conceptos priorizados Agricultura Urbana y Periurbana Agroecológica</w:t>
      </w:r>
      <w:bookmarkEnd w:id="128"/>
      <w:bookmarkEnd w:id="129"/>
    </w:p>
    <w:p w14:paraId="226BC95C" w14:textId="77777777" w:rsidR="00D731D8" w:rsidRDefault="00CF05F0">
      <w:p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 los conceptos priorizados se acompañaron con:</w:t>
      </w:r>
    </w:p>
    <w:tbl>
      <w:tblPr>
        <w:tblStyle w:val="afa"/>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D731D8" w14:paraId="57BA82F9" w14:textId="77777777">
        <w:tc>
          <w:tcPr>
            <w:tcW w:w="3009" w:type="dxa"/>
            <w:shd w:val="clear" w:color="auto" w:fill="auto"/>
            <w:tcMar>
              <w:top w:w="100" w:type="dxa"/>
              <w:left w:w="100" w:type="dxa"/>
              <w:bottom w:w="100" w:type="dxa"/>
              <w:right w:w="100" w:type="dxa"/>
            </w:tcMar>
          </w:tcPr>
          <w:p w14:paraId="1C18A498"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Soberanía </w:t>
            </w:r>
          </w:p>
        </w:tc>
        <w:tc>
          <w:tcPr>
            <w:tcW w:w="3010" w:type="dxa"/>
            <w:shd w:val="clear" w:color="auto" w:fill="auto"/>
            <w:tcMar>
              <w:top w:w="100" w:type="dxa"/>
              <w:left w:w="100" w:type="dxa"/>
              <w:bottom w:w="100" w:type="dxa"/>
              <w:right w:w="100" w:type="dxa"/>
            </w:tcMar>
          </w:tcPr>
          <w:p w14:paraId="786F0A58"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Inocuidad</w:t>
            </w:r>
          </w:p>
        </w:tc>
        <w:tc>
          <w:tcPr>
            <w:tcW w:w="3010" w:type="dxa"/>
            <w:shd w:val="clear" w:color="auto" w:fill="auto"/>
            <w:tcMar>
              <w:top w:w="100" w:type="dxa"/>
              <w:left w:w="100" w:type="dxa"/>
              <w:bottom w:w="100" w:type="dxa"/>
              <w:right w:w="100" w:type="dxa"/>
            </w:tcMar>
          </w:tcPr>
          <w:p w14:paraId="56ECDBD6"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Orgánicos</w:t>
            </w:r>
          </w:p>
        </w:tc>
      </w:tr>
      <w:tr w:rsidR="00D731D8" w14:paraId="42628EAC" w14:textId="77777777">
        <w:tc>
          <w:tcPr>
            <w:tcW w:w="3009" w:type="dxa"/>
            <w:shd w:val="clear" w:color="auto" w:fill="auto"/>
            <w:tcMar>
              <w:top w:w="100" w:type="dxa"/>
              <w:left w:w="100" w:type="dxa"/>
              <w:bottom w:w="100" w:type="dxa"/>
              <w:right w:w="100" w:type="dxa"/>
            </w:tcMar>
          </w:tcPr>
          <w:p w14:paraId="293F6951"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Mercados campesinos</w:t>
            </w:r>
          </w:p>
        </w:tc>
        <w:tc>
          <w:tcPr>
            <w:tcW w:w="3010" w:type="dxa"/>
            <w:shd w:val="clear" w:color="auto" w:fill="auto"/>
            <w:tcMar>
              <w:top w:w="100" w:type="dxa"/>
              <w:left w:w="100" w:type="dxa"/>
              <w:bottom w:w="100" w:type="dxa"/>
              <w:right w:w="100" w:type="dxa"/>
            </w:tcMar>
          </w:tcPr>
          <w:p w14:paraId="00B8209F"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Confianza</w:t>
            </w:r>
          </w:p>
        </w:tc>
        <w:tc>
          <w:tcPr>
            <w:tcW w:w="3010" w:type="dxa"/>
            <w:shd w:val="clear" w:color="auto" w:fill="auto"/>
            <w:tcMar>
              <w:top w:w="100" w:type="dxa"/>
              <w:left w:w="100" w:type="dxa"/>
              <w:bottom w:w="100" w:type="dxa"/>
              <w:right w:w="100" w:type="dxa"/>
            </w:tcMar>
          </w:tcPr>
          <w:p w14:paraId="32C81F39"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Vocación territorial</w:t>
            </w:r>
          </w:p>
        </w:tc>
      </w:tr>
      <w:tr w:rsidR="00D731D8" w14:paraId="464FFFAB" w14:textId="77777777">
        <w:tc>
          <w:tcPr>
            <w:tcW w:w="3009" w:type="dxa"/>
            <w:shd w:val="clear" w:color="auto" w:fill="auto"/>
            <w:tcMar>
              <w:top w:w="100" w:type="dxa"/>
              <w:left w:w="100" w:type="dxa"/>
              <w:bottom w:w="100" w:type="dxa"/>
              <w:right w:w="100" w:type="dxa"/>
            </w:tcMar>
          </w:tcPr>
          <w:p w14:paraId="5A082DF8"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Vida</w:t>
            </w:r>
          </w:p>
        </w:tc>
        <w:tc>
          <w:tcPr>
            <w:tcW w:w="3010" w:type="dxa"/>
            <w:shd w:val="clear" w:color="auto" w:fill="auto"/>
            <w:tcMar>
              <w:top w:w="100" w:type="dxa"/>
              <w:left w:w="100" w:type="dxa"/>
              <w:bottom w:w="100" w:type="dxa"/>
              <w:right w:w="100" w:type="dxa"/>
            </w:tcMar>
          </w:tcPr>
          <w:p w14:paraId="06D85E36"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Biofábricas</w:t>
            </w:r>
          </w:p>
        </w:tc>
        <w:tc>
          <w:tcPr>
            <w:tcW w:w="3010" w:type="dxa"/>
            <w:shd w:val="clear" w:color="auto" w:fill="auto"/>
            <w:tcMar>
              <w:top w:w="100" w:type="dxa"/>
              <w:left w:w="100" w:type="dxa"/>
              <w:bottom w:w="100" w:type="dxa"/>
              <w:right w:w="100" w:type="dxa"/>
            </w:tcMar>
          </w:tcPr>
          <w:p w14:paraId="35A2EC4C"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Biopreparados</w:t>
            </w:r>
          </w:p>
        </w:tc>
      </w:tr>
      <w:tr w:rsidR="00D731D8" w14:paraId="0B020E37" w14:textId="77777777">
        <w:tc>
          <w:tcPr>
            <w:tcW w:w="3009" w:type="dxa"/>
            <w:shd w:val="clear" w:color="auto" w:fill="auto"/>
            <w:tcMar>
              <w:top w:w="100" w:type="dxa"/>
              <w:left w:w="100" w:type="dxa"/>
              <w:bottom w:w="100" w:type="dxa"/>
              <w:right w:w="100" w:type="dxa"/>
            </w:tcMar>
          </w:tcPr>
          <w:p w14:paraId="061017B8"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Salud</w:t>
            </w:r>
          </w:p>
        </w:tc>
        <w:tc>
          <w:tcPr>
            <w:tcW w:w="3010" w:type="dxa"/>
            <w:shd w:val="clear" w:color="auto" w:fill="auto"/>
            <w:tcMar>
              <w:top w:w="100" w:type="dxa"/>
              <w:left w:w="100" w:type="dxa"/>
              <w:bottom w:w="100" w:type="dxa"/>
              <w:right w:w="100" w:type="dxa"/>
            </w:tcMar>
          </w:tcPr>
          <w:p w14:paraId="326AA418"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Abastecimiento seguro</w:t>
            </w:r>
          </w:p>
        </w:tc>
        <w:tc>
          <w:tcPr>
            <w:tcW w:w="3010" w:type="dxa"/>
            <w:shd w:val="clear" w:color="auto" w:fill="auto"/>
            <w:tcMar>
              <w:top w:w="100" w:type="dxa"/>
              <w:left w:w="100" w:type="dxa"/>
              <w:bottom w:w="100" w:type="dxa"/>
              <w:right w:w="100" w:type="dxa"/>
            </w:tcMar>
          </w:tcPr>
          <w:p w14:paraId="4025F3AD"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Sustentabilidad</w:t>
            </w:r>
          </w:p>
        </w:tc>
      </w:tr>
      <w:tr w:rsidR="00D731D8" w14:paraId="2CE92EF8" w14:textId="77777777">
        <w:tc>
          <w:tcPr>
            <w:tcW w:w="3009" w:type="dxa"/>
            <w:shd w:val="clear" w:color="auto" w:fill="auto"/>
            <w:tcMar>
              <w:top w:w="100" w:type="dxa"/>
              <w:left w:w="100" w:type="dxa"/>
              <w:bottom w:w="100" w:type="dxa"/>
              <w:right w:w="100" w:type="dxa"/>
            </w:tcMar>
          </w:tcPr>
          <w:p w14:paraId="68E809B4"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Organización social</w:t>
            </w:r>
          </w:p>
        </w:tc>
        <w:tc>
          <w:tcPr>
            <w:tcW w:w="3010" w:type="dxa"/>
            <w:shd w:val="clear" w:color="auto" w:fill="auto"/>
            <w:tcMar>
              <w:top w:w="100" w:type="dxa"/>
              <w:left w:w="100" w:type="dxa"/>
              <w:bottom w:w="100" w:type="dxa"/>
              <w:right w:w="100" w:type="dxa"/>
            </w:tcMar>
          </w:tcPr>
          <w:p w14:paraId="28C9214C"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Recursos naturales</w:t>
            </w:r>
          </w:p>
        </w:tc>
        <w:tc>
          <w:tcPr>
            <w:tcW w:w="3010" w:type="dxa"/>
            <w:shd w:val="clear" w:color="auto" w:fill="auto"/>
            <w:tcMar>
              <w:top w:w="100" w:type="dxa"/>
              <w:left w:w="100" w:type="dxa"/>
              <w:bottom w:w="100" w:type="dxa"/>
              <w:right w:w="100" w:type="dxa"/>
            </w:tcMar>
          </w:tcPr>
          <w:p w14:paraId="470F3175"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Semillas</w:t>
            </w:r>
          </w:p>
        </w:tc>
      </w:tr>
      <w:tr w:rsidR="00D731D8" w14:paraId="529C28B2" w14:textId="77777777">
        <w:tc>
          <w:tcPr>
            <w:tcW w:w="3009" w:type="dxa"/>
            <w:shd w:val="clear" w:color="auto" w:fill="auto"/>
            <w:tcMar>
              <w:top w:w="100" w:type="dxa"/>
              <w:left w:w="100" w:type="dxa"/>
              <w:bottom w:w="100" w:type="dxa"/>
              <w:right w:w="100" w:type="dxa"/>
            </w:tcMar>
          </w:tcPr>
          <w:p w14:paraId="08BBB54A"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Espacios</w:t>
            </w:r>
          </w:p>
        </w:tc>
        <w:tc>
          <w:tcPr>
            <w:tcW w:w="3010" w:type="dxa"/>
            <w:shd w:val="clear" w:color="auto" w:fill="auto"/>
            <w:tcMar>
              <w:top w:w="100" w:type="dxa"/>
              <w:left w:w="100" w:type="dxa"/>
              <w:bottom w:w="100" w:type="dxa"/>
              <w:right w:w="100" w:type="dxa"/>
            </w:tcMar>
          </w:tcPr>
          <w:p w14:paraId="24269F84"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Alimentos limpios</w:t>
            </w:r>
          </w:p>
        </w:tc>
        <w:tc>
          <w:tcPr>
            <w:tcW w:w="3010" w:type="dxa"/>
            <w:shd w:val="clear" w:color="auto" w:fill="auto"/>
            <w:tcMar>
              <w:top w:w="100" w:type="dxa"/>
              <w:left w:w="100" w:type="dxa"/>
              <w:bottom w:w="100" w:type="dxa"/>
              <w:right w:w="100" w:type="dxa"/>
            </w:tcMar>
          </w:tcPr>
          <w:p w14:paraId="78C2574D"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Sostenible</w:t>
            </w:r>
          </w:p>
        </w:tc>
      </w:tr>
      <w:tr w:rsidR="00D731D8" w14:paraId="1703EE30" w14:textId="77777777">
        <w:tc>
          <w:tcPr>
            <w:tcW w:w="3009" w:type="dxa"/>
            <w:shd w:val="clear" w:color="auto" w:fill="auto"/>
            <w:tcMar>
              <w:top w:w="100" w:type="dxa"/>
              <w:left w:w="100" w:type="dxa"/>
              <w:bottom w:w="100" w:type="dxa"/>
              <w:right w:w="100" w:type="dxa"/>
            </w:tcMar>
          </w:tcPr>
          <w:p w14:paraId="4BD21B17"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Producción limpia</w:t>
            </w:r>
          </w:p>
        </w:tc>
        <w:tc>
          <w:tcPr>
            <w:tcW w:w="3010" w:type="dxa"/>
            <w:shd w:val="clear" w:color="auto" w:fill="auto"/>
            <w:tcMar>
              <w:top w:w="100" w:type="dxa"/>
              <w:left w:w="100" w:type="dxa"/>
              <w:bottom w:w="100" w:type="dxa"/>
              <w:right w:w="100" w:type="dxa"/>
            </w:tcMar>
          </w:tcPr>
          <w:p w14:paraId="566626CF"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Plazas</w:t>
            </w:r>
          </w:p>
        </w:tc>
        <w:tc>
          <w:tcPr>
            <w:tcW w:w="3010" w:type="dxa"/>
            <w:shd w:val="clear" w:color="auto" w:fill="auto"/>
            <w:tcMar>
              <w:top w:w="100" w:type="dxa"/>
              <w:left w:w="100" w:type="dxa"/>
              <w:bottom w:w="100" w:type="dxa"/>
              <w:right w:w="100" w:type="dxa"/>
            </w:tcMar>
          </w:tcPr>
          <w:p w14:paraId="27EBAACB"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Agua</w:t>
            </w:r>
          </w:p>
        </w:tc>
      </w:tr>
      <w:tr w:rsidR="00D731D8" w14:paraId="106EA826" w14:textId="77777777">
        <w:tc>
          <w:tcPr>
            <w:tcW w:w="3009" w:type="dxa"/>
            <w:shd w:val="clear" w:color="auto" w:fill="auto"/>
            <w:tcMar>
              <w:top w:w="100" w:type="dxa"/>
              <w:left w:w="100" w:type="dxa"/>
              <w:bottom w:w="100" w:type="dxa"/>
              <w:right w:w="100" w:type="dxa"/>
            </w:tcMar>
          </w:tcPr>
          <w:p w14:paraId="0CD56302"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Cambio climático</w:t>
            </w:r>
          </w:p>
        </w:tc>
        <w:tc>
          <w:tcPr>
            <w:tcW w:w="3010" w:type="dxa"/>
            <w:shd w:val="clear" w:color="auto" w:fill="auto"/>
            <w:tcMar>
              <w:top w:w="100" w:type="dxa"/>
              <w:left w:w="100" w:type="dxa"/>
              <w:bottom w:w="100" w:type="dxa"/>
              <w:right w:w="100" w:type="dxa"/>
            </w:tcMar>
          </w:tcPr>
          <w:p w14:paraId="714406B6"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Producción orgánicos</w:t>
            </w:r>
          </w:p>
        </w:tc>
        <w:tc>
          <w:tcPr>
            <w:tcW w:w="3010" w:type="dxa"/>
            <w:shd w:val="clear" w:color="auto" w:fill="auto"/>
            <w:tcMar>
              <w:top w:w="100" w:type="dxa"/>
              <w:left w:w="100" w:type="dxa"/>
              <w:bottom w:w="100" w:type="dxa"/>
              <w:right w:w="100" w:type="dxa"/>
            </w:tcMar>
          </w:tcPr>
          <w:p w14:paraId="59C25CCA"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Ciudadanía </w:t>
            </w:r>
          </w:p>
        </w:tc>
      </w:tr>
      <w:tr w:rsidR="00D731D8" w14:paraId="5EBCB20D" w14:textId="77777777">
        <w:tc>
          <w:tcPr>
            <w:tcW w:w="3009" w:type="dxa"/>
            <w:shd w:val="clear" w:color="auto" w:fill="auto"/>
            <w:tcMar>
              <w:top w:w="100" w:type="dxa"/>
              <w:left w:w="100" w:type="dxa"/>
              <w:bottom w:w="100" w:type="dxa"/>
              <w:right w:w="100" w:type="dxa"/>
            </w:tcMar>
          </w:tcPr>
          <w:p w14:paraId="00356977"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Calidad</w:t>
            </w:r>
          </w:p>
        </w:tc>
        <w:tc>
          <w:tcPr>
            <w:tcW w:w="3010" w:type="dxa"/>
            <w:shd w:val="clear" w:color="auto" w:fill="auto"/>
            <w:tcMar>
              <w:top w:w="100" w:type="dxa"/>
              <w:left w:w="100" w:type="dxa"/>
              <w:bottom w:w="100" w:type="dxa"/>
              <w:right w:w="100" w:type="dxa"/>
            </w:tcMar>
          </w:tcPr>
          <w:p w14:paraId="1C1B9B6D"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Educación </w:t>
            </w:r>
          </w:p>
        </w:tc>
        <w:tc>
          <w:tcPr>
            <w:tcW w:w="3010" w:type="dxa"/>
            <w:shd w:val="clear" w:color="auto" w:fill="auto"/>
            <w:tcMar>
              <w:top w:w="100" w:type="dxa"/>
              <w:left w:w="100" w:type="dxa"/>
              <w:bottom w:w="100" w:type="dxa"/>
              <w:right w:w="100" w:type="dxa"/>
            </w:tcMar>
          </w:tcPr>
          <w:p w14:paraId="6A2669FB"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Urbano</w:t>
            </w:r>
          </w:p>
        </w:tc>
      </w:tr>
      <w:tr w:rsidR="00D731D8" w14:paraId="0B8D7016" w14:textId="77777777">
        <w:tc>
          <w:tcPr>
            <w:tcW w:w="3009" w:type="dxa"/>
            <w:shd w:val="clear" w:color="auto" w:fill="auto"/>
            <w:tcMar>
              <w:top w:w="100" w:type="dxa"/>
              <w:left w:w="100" w:type="dxa"/>
              <w:bottom w:w="100" w:type="dxa"/>
              <w:right w:w="100" w:type="dxa"/>
            </w:tcMar>
          </w:tcPr>
          <w:p w14:paraId="08077DD5"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Empleo </w:t>
            </w:r>
          </w:p>
        </w:tc>
        <w:tc>
          <w:tcPr>
            <w:tcW w:w="3010" w:type="dxa"/>
            <w:shd w:val="clear" w:color="auto" w:fill="auto"/>
            <w:tcMar>
              <w:top w:w="100" w:type="dxa"/>
              <w:left w:w="100" w:type="dxa"/>
              <w:bottom w:w="100" w:type="dxa"/>
              <w:right w:w="100" w:type="dxa"/>
            </w:tcMar>
          </w:tcPr>
          <w:p w14:paraId="22731771"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Ahorro</w:t>
            </w:r>
          </w:p>
        </w:tc>
        <w:tc>
          <w:tcPr>
            <w:tcW w:w="3010" w:type="dxa"/>
            <w:shd w:val="clear" w:color="auto" w:fill="auto"/>
            <w:tcMar>
              <w:top w:w="100" w:type="dxa"/>
              <w:left w:w="100" w:type="dxa"/>
              <w:bottom w:w="100" w:type="dxa"/>
              <w:right w:w="100" w:type="dxa"/>
            </w:tcMar>
          </w:tcPr>
          <w:p w14:paraId="34571355" w14:textId="77777777" w:rsidR="00D731D8" w:rsidRDefault="00CF05F0" w:rsidP="00645595">
            <w:pPr>
              <w:keepNext/>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Autoconsumo</w:t>
            </w:r>
          </w:p>
        </w:tc>
      </w:tr>
    </w:tbl>
    <w:p w14:paraId="5BF5D23E" w14:textId="6C6161CF" w:rsidR="00D731D8" w:rsidRPr="00E1473F" w:rsidRDefault="00645595" w:rsidP="00E1473F">
      <w:pPr>
        <w:pStyle w:val="Descripcin"/>
        <w:jc w:val="center"/>
        <w:rPr>
          <w:rFonts w:ascii="Times New Roman" w:hAnsi="Times New Roman" w:cs="Times New Roman"/>
          <w:color w:val="auto"/>
        </w:rPr>
      </w:pPr>
      <w:bookmarkStart w:id="130" w:name="_Toc76663039"/>
      <w:bookmarkStart w:id="131" w:name="_Toc76722767"/>
      <w:r w:rsidRPr="00E1473F">
        <w:rPr>
          <w:rFonts w:ascii="Times New Roman" w:hAnsi="Times New Roman" w:cs="Times New Roman"/>
          <w:color w:val="auto"/>
        </w:rPr>
        <w:t xml:space="preserve">Tabla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Tabla \* ARABIC </w:instrText>
      </w:r>
      <w:r w:rsidRPr="00E1473F">
        <w:rPr>
          <w:rFonts w:ascii="Times New Roman" w:hAnsi="Times New Roman" w:cs="Times New Roman"/>
          <w:color w:val="auto"/>
        </w:rPr>
        <w:fldChar w:fldCharType="separate"/>
      </w:r>
      <w:r w:rsidR="000A04E3">
        <w:rPr>
          <w:rFonts w:ascii="Times New Roman" w:hAnsi="Times New Roman" w:cs="Times New Roman"/>
          <w:noProof/>
          <w:color w:val="auto"/>
        </w:rPr>
        <w:t>11</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Conceptos Agricultura Urbana y Periurbana Agroecológica</w:t>
      </w:r>
      <w:bookmarkEnd w:id="130"/>
      <w:bookmarkEnd w:id="131"/>
    </w:p>
    <w:p w14:paraId="7AE7C395" w14:textId="77777777" w:rsidR="00645595" w:rsidRPr="00645595" w:rsidRDefault="00645595" w:rsidP="00645595"/>
    <w:p w14:paraId="008F6B4B" w14:textId="77777777" w:rsidR="00D731D8" w:rsidRDefault="00CF05F0">
      <w:pPr>
        <w:pStyle w:val="Ttulo2"/>
      </w:pPr>
      <w:bookmarkStart w:id="132" w:name="_Toc77110795"/>
      <w:r>
        <w:t>3.2. Taller determinación Problema</w:t>
      </w:r>
      <w:bookmarkEnd w:id="132"/>
    </w:p>
    <w:p w14:paraId="1913DCC3" w14:textId="77777777" w:rsidR="00D731D8" w:rsidRDefault="00D731D8">
      <w:pPr>
        <w:jc w:val="both"/>
        <w:rPr>
          <w:rFonts w:ascii="Times New Roman" w:eastAsia="Times New Roman" w:hAnsi="Times New Roman" w:cs="Times New Roman"/>
          <w:sz w:val="24"/>
          <w:szCs w:val="24"/>
        </w:rPr>
      </w:pPr>
    </w:p>
    <w:p w14:paraId="2A08E761"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continuación se exponen los resultados que se obtuvieron de la nube de palabras sobre la identificación del principal problema de la Agricultura urbana y Periurbana Agroecológica - AUPA con el fin de resaltar y/o priorizar aspectos importantes en orden de relevancia.</w:t>
      </w:r>
    </w:p>
    <w:p w14:paraId="1ABE261C" w14:textId="77777777" w:rsidR="00645595" w:rsidRDefault="00CF05F0" w:rsidP="00645595">
      <w:pPr>
        <w:keepNext/>
        <w:jc w:val="center"/>
      </w:pPr>
      <w:r>
        <w:rPr>
          <w:rFonts w:ascii="Times New Roman" w:eastAsia="Times New Roman" w:hAnsi="Times New Roman" w:cs="Times New Roman"/>
          <w:noProof/>
          <w:sz w:val="24"/>
          <w:szCs w:val="24"/>
        </w:rPr>
        <w:drawing>
          <wp:inline distT="114300" distB="114300" distL="114300" distR="114300" wp14:anchorId="6A32190A" wp14:editId="1EF77C43">
            <wp:extent cx="5362575" cy="2933700"/>
            <wp:effectExtent l="0" t="0" r="0" b="0"/>
            <wp:docPr id="10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4"/>
                    <a:srcRect b="2838"/>
                    <a:stretch>
                      <a:fillRect/>
                    </a:stretch>
                  </pic:blipFill>
                  <pic:spPr>
                    <a:xfrm>
                      <a:off x="0" y="0"/>
                      <a:ext cx="5362575" cy="2933700"/>
                    </a:xfrm>
                    <a:prstGeom prst="rect">
                      <a:avLst/>
                    </a:prstGeom>
                    <a:ln/>
                  </pic:spPr>
                </pic:pic>
              </a:graphicData>
            </a:graphic>
          </wp:inline>
        </w:drawing>
      </w:r>
    </w:p>
    <w:p w14:paraId="32A13E9B" w14:textId="44C2007E" w:rsidR="00D731D8" w:rsidRPr="00E1473F" w:rsidRDefault="00645595" w:rsidP="00645595">
      <w:pPr>
        <w:pStyle w:val="Descripcin"/>
        <w:jc w:val="center"/>
        <w:rPr>
          <w:rFonts w:ascii="Times New Roman" w:eastAsia="Times New Roman" w:hAnsi="Times New Roman" w:cs="Times New Roman"/>
          <w:color w:val="auto"/>
          <w:sz w:val="24"/>
          <w:szCs w:val="24"/>
        </w:rPr>
      </w:pPr>
      <w:bookmarkStart w:id="133" w:name="_Toc76663023"/>
      <w:bookmarkStart w:id="134" w:name="_Toc76723084"/>
      <w:bookmarkStart w:id="135" w:name="_Toc76723257"/>
      <w:r w:rsidRPr="00E1473F">
        <w:rPr>
          <w:rFonts w:ascii="Times New Roman" w:hAnsi="Times New Roman" w:cs="Times New Roman"/>
          <w:color w:val="auto"/>
        </w:rPr>
        <w:t xml:space="preserve">Figura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Figura \* ARABIC </w:instrText>
      </w:r>
      <w:r w:rsidRPr="00E1473F">
        <w:rPr>
          <w:rFonts w:ascii="Times New Roman" w:hAnsi="Times New Roman" w:cs="Times New Roman"/>
          <w:color w:val="auto"/>
        </w:rPr>
        <w:fldChar w:fldCharType="separate"/>
      </w:r>
      <w:r w:rsidRPr="00E1473F">
        <w:rPr>
          <w:rFonts w:ascii="Times New Roman" w:hAnsi="Times New Roman" w:cs="Times New Roman"/>
          <w:noProof/>
          <w:color w:val="auto"/>
        </w:rPr>
        <w:t>25</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Nube de palabras Principal problema Agricultura urbana y Periurbana Agroecológica</w:t>
      </w:r>
      <w:r w:rsidRPr="00E1473F">
        <w:rPr>
          <w:rStyle w:val="Refdenotaalpie"/>
          <w:rFonts w:ascii="Times New Roman" w:hAnsi="Times New Roman" w:cs="Times New Roman"/>
          <w:color w:val="auto"/>
        </w:rPr>
        <w:footnoteReference w:id="22"/>
      </w:r>
      <w:bookmarkEnd w:id="133"/>
      <w:bookmarkEnd w:id="134"/>
      <w:bookmarkEnd w:id="135"/>
    </w:p>
    <w:p w14:paraId="3035AF23" w14:textId="77777777" w:rsidR="00D731D8" w:rsidRDefault="00D731D8">
      <w:pPr>
        <w:jc w:val="both"/>
        <w:rPr>
          <w:rFonts w:ascii="Times New Roman" w:eastAsia="Times New Roman" w:hAnsi="Times New Roman" w:cs="Times New Roman"/>
          <w:sz w:val="24"/>
          <w:szCs w:val="24"/>
        </w:rPr>
      </w:pPr>
    </w:p>
    <w:p w14:paraId="168C942E"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esta actividad participaron 25 personas, en esta asamblea los conceptos que se priorizaron entre los participantes fueron:</w:t>
      </w:r>
    </w:p>
    <w:p w14:paraId="2A1D609C" w14:textId="77777777" w:rsidR="00D731D8" w:rsidRDefault="00D731D8">
      <w:pPr>
        <w:rPr>
          <w:rFonts w:ascii="Times New Roman" w:eastAsia="Times New Roman" w:hAnsi="Times New Roman" w:cs="Times New Roman"/>
          <w:sz w:val="24"/>
          <w:szCs w:val="24"/>
        </w:rPr>
      </w:pPr>
    </w:p>
    <w:tbl>
      <w:tblPr>
        <w:tblStyle w:val="afb"/>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9"/>
      </w:tblGrid>
      <w:tr w:rsidR="00D731D8" w14:paraId="35FBC61D" w14:textId="77777777">
        <w:tc>
          <w:tcPr>
            <w:tcW w:w="9029" w:type="dxa"/>
            <w:shd w:val="clear" w:color="auto" w:fill="auto"/>
            <w:tcMar>
              <w:top w:w="100" w:type="dxa"/>
              <w:left w:w="100" w:type="dxa"/>
              <w:bottom w:w="100" w:type="dxa"/>
              <w:right w:w="100" w:type="dxa"/>
            </w:tcMar>
          </w:tcPr>
          <w:p w14:paraId="4410077B"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Desconocimiento</w:t>
            </w:r>
          </w:p>
        </w:tc>
      </w:tr>
      <w:tr w:rsidR="00D731D8" w14:paraId="777584A7" w14:textId="77777777">
        <w:tc>
          <w:tcPr>
            <w:tcW w:w="9029" w:type="dxa"/>
            <w:shd w:val="clear" w:color="auto" w:fill="auto"/>
            <w:tcMar>
              <w:top w:w="100" w:type="dxa"/>
              <w:left w:w="100" w:type="dxa"/>
              <w:bottom w:w="100" w:type="dxa"/>
              <w:right w:w="100" w:type="dxa"/>
            </w:tcMar>
          </w:tcPr>
          <w:p w14:paraId="16EC0481" w14:textId="77777777" w:rsidR="00D731D8" w:rsidRDefault="00CF05F0">
            <w:pPr>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Conocimiento</w:t>
            </w:r>
          </w:p>
        </w:tc>
      </w:tr>
      <w:tr w:rsidR="00D731D8" w14:paraId="2650521F" w14:textId="77777777">
        <w:tc>
          <w:tcPr>
            <w:tcW w:w="9029" w:type="dxa"/>
            <w:shd w:val="clear" w:color="auto" w:fill="auto"/>
            <w:tcMar>
              <w:top w:w="100" w:type="dxa"/>
              <w:left w:w="100" w:type="dxa"/>
              <w:bottom w:w="100" w:type="dxa"/>
              <w:right w:w="100" w:type="dxa"/>
            </w:tcMar>
          </w:tcPr>
          <w:p w14:paraId="726EF8EB" w14:textId="77777777" w:rsidR="00D731D8" w:rsidRDefault="00CF05F0" w:rsidP="00645595">
            <w:pPr>
              <w:keepNext/>
              <w:rPr>
                <w:rFonts w:ascii="Times New Roman" w:eastAsia="Times New Roman" w:hAnsi="Times New Roman" w:cs="Times New Roman"/>
                <w:sz w:val="24"/>
                <w:szCs w:val="24"/>
              </w:rPr>
            </w:pPr>
            <w:r>
              <w:rPr>
                <w:rFonts w:ascii="Times New Roman" w:eastAsia="Times New Roman" w:hAnsi="Times New Roman" w:cs="Times New Roman"/>
                <w:sz w:val="24"/>
                <w:szCs w:val="24"/>
              </w:rPr>
              <w:t>Apoyo</w:t>
            </w:r>
          </w:p>
        </w:tc>
      </w:tr>
    </w:tbl>
    <w:p w14:paraId="726B47C0" w14:textId="62F26B66" w:rsidR="00D731D8" w:rsidRPr="00E1473F" w:rsidRDefault="00645595" w:rsidP="00E1473F">
      <w:pPr>
        <w:pStyle w:val="Descripcin"/>
        <w:jc w:val="center"/>
        <w:rPr>
          <w:rFonts w:ascii="Times New Roman" w:eastAsia="Times New Roman" w:hAnsi="Times New Roman" w:cs="Times New Roman"/>
          <w:color w:val="auto"/>
          <w:sz w:val="20"/>
          <w:szCs w:val="20"/>
        </w:rPr>
      </w:pPr>
      <w:bookmarkStart w:id="136" w:name="_Toc76663040"/>
      <w:bookmarkStart w:id="137" w:name="_Toc76722768"/>
      <w:r w:rsidRPr="00E1473F">
        <w:rPr>
          <w:rFonts w:ascii="Times New Roman" w:hAnsi="Times New Roman" w:cs="Times New Roman"/>
          <w:color w:val="auto"/>
        </w:rPr>
        <w:t xml:space="preserve">Tabla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Tabla \* ARABIC </w:instrText>
      </w:r>
      <w:r w:rsidRPr="00E1473F">
        <w:rPr>
          <w:rFonts w:ascii="Times New Roman" w:hAnsi="Times New Roman" w:cs="Times New Roman"/>
          <w:color w:val="auto"/>
        </w:rPr>
        <w:fldChar w:fldCharType="separate"/>
      </w:r>
      <w:r w:rsidR="000A04E3">
        <w:rPr>
          <w:rFonts w:ascii="Times New Roman" w:hAnsi="Times New Roman" w:cs="Times New Roman"/>
          <w:noProof/>
          <w:color w:val="auto"/>
        </w:rPr>
        <w:t>12</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Problema priorizado Agricultura urbana y Periurbana Agroecológica</w:t>
      </w:r>
      <w:bookmarkEnd w:id="136"/>
      <w:bookmarkEnd w:id="137"/>
    </w:p>
    <w:p w14:paraId="18AC7E73" w14:textId="77777777" w:rsidR="00D731D8" w:rsidRDefault="00D731D8">
      <w:pPr>
        <w:jc w:val="center"/>
        <w:rPr>
          <w:rFonts w:ascii="Times New Roman" w:eastAsia="Times New Roman" w:hAnsi="Times New Roman" w:cs="Times New Roman"/>
          <w:sz w:val="20"/>
          <w:szCs w:val="20"/>
        </w:rPr>
      </w:pPr>
    </w:p>
    <w:p w14:paraId="2C7BB242" w14:textId="77777777" w:rsidR="00D731D8" w:rsidRDefault="00D731D8">
      <w:pPr>
        <w:jc w:val="both"/>
        <w:rPr>
          <w:rFonts w:ascii="Times New Roman" w:eastAsia="Times New Roman" w:hAnsi="Times New Roman" w:cs="Times New Roman"/>
          <w:sz w:val="24"/>
          <w:szCs w:val="24"/>
        </w:rPr>
      </w:pPr>
    </w:p>
    <w:tbl>
      <w:tblPr>
        <w:tblStyle w:val="afc"/>
        <w:tblW w:w="902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9"/>
        <w:gridCol w:w="3010"/>
        <w:gridCol w:w="3010"/>
      </w:tblGrid>
      <w:tr w:rsidR="00D731D8" w14:paraId="0EBEC902" w14:textId="77777777">
        <w:tc>
          <w:tcPr>
            <w:tcW w:w="3009" w:type="dxa"/>
            <w:shd w:val="clear" w:color="auto" w:fill="auto"/>
            <w:tcMar>
              <w:top w:w="100" w:type="dxa"/>
              <w:left w:w="100" w:type="dxa"/>
              <w:bottom w:w="100" w:type="dxa"/>
              <w:right w:w="100" w:type="dxa"/>
            </w:tcMar>
          </w:tcPr>
          <w:p w14:paraId="20725576"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Educación</w:t>
            </w:r>
          </w:p>
        </w:tc>
        <w:tc>
          <w:tcPr>
            <w:tcW w:w="3010" w:type="dxa"/>
            <w:shd w:val="clear" w:color="auto" w:fill="auto"/>
            <w:tcMar>
              <w:top w:w="100" w:type="dxa"/>
              <w:left w:w="100" w:type="dxa"/>
              <w:bottom w:w="100" w:type="dxa"/>
              <w:right w:w="100" w:type="dxa"/>
            </w:tcMar>
          </w:tcPr>
          <w:p w14:paraId="5D454E48"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Objetivos diferentes</w:t>
            </w:r>
          </w:p>
        </w:tc>
        <w:tc>
          <w:tcPr>
            <w:tcW w:w="3010" w:type="dxa"/>
            <w:shd w:val="clear" w:color="auto" w:fill="auto"/>
            <w:tcMar>
              <w:top w:w="100" w:type="dxa"/>
              <w:left w:w="100" w:type="dxa"/>
              <w:bottom w:w="100" w:type="dxa"/>
              <w:right w:w="100" w:type="dxa"/>
            </w:tcMar>
          </w:tcPr>
          <w:p w14:paraId="46D905C2"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protección</w:t>
            </w:r>
          </w:p>
        </w:tc>
      </w:tr>
      <w:tr w:rsidR="00D731D8" w14:paraId="5CDBB263" w14:textId="77777777">
        <w:tc>
          <w:tcPr>
            <w:tcW w:w="3009" w:type="dxa"/>
            <w:shd w:val="clear" w:color="auto" w:fill="auto"/>
            <w:tcMar>
              <w:top w:w="100" w:type="dxa"/>
              <w:left w:w="100" w:type="dxa"/>
              <w:bottom w:w="100" w:type="dxa"/>
              <w:right w:w="100" w:type="dxa"/>
            </w:tcMar>
          </w:tcPr>
          <w:p w14:paraId="483209EC"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Conflictos por espacio</w:t>
            </w:r>
          </w:p>
        </w:tc>
        <w:tc>
          <w:tcPr>
            <w:tcW w:w="3010" w:type="dxa"/>
            <w:shd w:val="clear" w:color="auto" w:fill="auto"/>
            <w:tcMar>
              <w:top w:w="100" w:type="dxa"/>
              <w:left w:w="100" w:type="dxa"/>
              <w:bottom w:w="100" w:type="dxa"/>
              <w:right w:w="100" w:type="dxa"/>
            </w:tcMar>
          </w:tcPr>
          <w:p w14:paraId="42B3856A"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Tiempo</w:t>
            </w:r>
          </w:p>
        </w:tc>
        <w:tc>
          <w:tcPr>
            <w:tcW w:w="3010" w:type="dxa"/>
            <w:shd w:val="clear" w:color="auto" w:fill="auto"/>
            <w:tcMar>
              <w:top w:w="100" w:type="dxa"/>
              <w:left w:w="100" w:type="dxa"/>
              <w:bottom w:w="100" w:type="dxa"/>
              <w:right w:w="100" w:type="dxa"/>
            </w:tcMar>
          </w:tcPr>
          <w:p w14:paraId="7C1215CF"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redes conjuntas</w:t>
            </w:r>
          </w:p>
        </w:tc>
      </w:tr>
      <w:tr w:rsidR="00D731D8" w14:paraId="1FD344D9" w14:textId="77777777">
        <w:tc>
          <w:tcPr>
            <w:tcW w:w="3009" w:type="dxa"/>
            <w:shd w:val="clear" w:color="auto" w:fill="auto"/>
            <w:tcMar>
              <w:top w:w="100" w:type="dxa"/>
              <w:left w:w="100" w:type="dxa"/>
              <w:bottom w:w="100" w:type="dxa"/>
              <w:right w:w="100" w:type="dxa"/>
            </w:tcMar>
          </w:tcPr>
          <w:p w14:paraId="73577A78"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Recursos</w:t>
            </w:r>
          </w:p>
        </w:tc>
        <w:tc>
          <w:tcPr>
            <w:tcW w:w="3010" w:type="dxa"/>
            <w:shd w:val="clear" w:color="auto" w:fill="auto"/>
            <w:tcMar>
              <w:top w:w="100" w:type="dxa"/>
              <w:left w:w="100" w:type="dxa"/>
              <w:bottom w:w="100" w:type="dxa"/>
              <w:right w:w="100" w:type="dxa"/>
            </w:tcMar>
          </w:tcPr>
          <w:p w14:paraId="7E024D1E"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Insumos</w:t>
            </w:r>
          </w:p>
        </w:tc>
        <w:tc>
          <w:tcPr>
            <w:tcW w:w="3010" w:type="dxa"/>
            <w:shd w:val="clear" w:color="auto" w:fill="auto"/>
            <w:tcMar>
              <w:top w:w="100" w:type="dxa"/>
              <w:left w:w="100" w:type="dxa"/>
              <w:bottom w:w="100" w:type="dxa"/>
              <w:right w:w="100" w:type="dxa"/>
            </w:tcMar>
          </w:tcPr>
          <w:p w14:paraId="39557E19"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ayudas</w:t>
            </w:r>
          </w:p>
        </w:tc>
      </w:tr>
      <w:tr w:rsidR="00D731D8" w14:paraId="17F0FCF6" w14:textId="77777777">
        <w:tc>
          <w:tcPr>
            <w:tcW w:w="3009" w:type="dxa"/>
            <w:shd w:val="clear" w:color="auto" w:fill="auto"/>
            <w:tcMar>
              <w:top w:w="100" w:type="dxa"/>
              <w:left w:w="100" w:type="dxa"/>
              <w:bottom w:w="100" w:type="dxa"/>
              <w:right w:w="100" w:type="dxa"/>
            </w:tcMar>
          </w:tcPr>
          <w:p w14:paraId="0705026A"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Intereses diferentes</w:t>
            </w:r>
          </w:p>
        </w:tc>
        <w:tc>
          <w:tcPr>
            <w:tcW w:w="3010" w:type="dxa"/>
            <w:shd w:val="clear" w:color="auto" w:fill="auto"/>
            <w:tcMar>
              <w:top w:w="100" w:type="dxa"/>
              <w:left w:w="100" w:type="dxa"/>
              <w:bottom w:w="100" w:type="dxa"/>
              <w:right w:w="100" w:type="dxa"/>
            </w:tcMar>
          </w:tcPr>
          <w:p w14:paraId="663A5E38"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Promoción</w:t>
            </w:r>
          </w:p>
        </w:tc>
        <w:tc>
          <w:tcPr>
            <w:tcW w:w="3010" w:type="dxa"/>
            <w:shd w:val="clear" w:color="auto" w:fill="auto"/>
            <w:tcMar>
              <w:top w:w="100" w:type="dxa"/>
              <w:left w:w="100" w:type="dxa"/>
              <w:bottom w:w="100" w:type="dxa"/>
              <w:right w:w="100" w:type="dxa"/>
            </w:tcMar>
          </w:tcPr>
          <w:p w14:paraId="683D6FA5"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Falta espacios</w:t>
            </w:r>
          </w:p>
        </w:tc>
      </w:tr>
      <w:tr w:rsidR="00D731D8" w14:paraId="3FD43534" w14:textId="77777777">
        <w:tc>
          <w:tcPr>
            <w:tcW w:w="3009" w:type="dxa"/>
            <w:shd w:val="clear" w:color="auto" w:fill="auto"/>
            <w:tcMar>
              <w:top w:w="100" w:type="dxa"/>
              <w:left w:w="100" w:type="dxa"/>
              <w:bottom w:w="100" w:type="dxa"/>
              <w:right w:w="100" w:type="dxa"/>
            </w:tcMar>
          </w:tcPr>
          <w:p w14:paraId="1325320D"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Adiestramiento</w:t>
            </w:r>
          </w:p>
        </w:tc>
        <w:tc>
          <w:tcPr>
            <w:tcW w:w="3010" w:type="dxa"/>
            <w:shd w:val="clear" w:color="auto" w:fill="auto"/>
            <w:tcMar>
              <w:top w:w="100" w:type="dxa"/>
              <w:left w:w="100" w:type="dxa"/>
              <w:bottom w:w="100" w:type="dxa"/>
              <w:right w:w="100" w:type="dxa"/>
            </w:tcMar>
          </w:tcPr>
          <w:p w14:paraId="14FDD78B"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Comercialización</w:t>
            </w:r>
          </w:p>
        </w:tc>
        <w:tc>
          <w:tcPr>
            <w:tcW w:w="3010" w:type="dxa"/>
            <w:shd w:val="clear" w:color="auto" w:fill="auto"/>
            <w:tcMar>
              <w:top w:w="100" w:type="dxa"/>
              <w:left w:w="100" w:type="dxa"/>
              <w:bottom w:w="100" w:type="dxa"/>
              <w:right w:w="100" w:type="dxa"/>
            </w:tcMar>
          </w:tcPr>
          <w:p w14:paraId="6942B986"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reconocimiento</w:t>
            </w:r>
          </w:p>
        </w:tc>
      </w:tr>
      <w:tr w:rsidR="00D731D8" w14:paraId="5E365C5C" w14:textId="77777777">
        <w:tc>
          <w:tcPr>
            <w:tcW w:w="3009" w:type="dxa"/>
            <w:shd w:val="clear" w:color="auto" w:fill="auto"/>
            <w:tcMar>
              <w:top w:w="100" w:type="dxa"/>
              <w:left w:w="100" w:type="dxa"/>
              <w:bottom w:w="100" w:type="dxa"/>
              <w:right w:w="100" w:type="dxa"/>
            </w:tcMar>
          </w:tcPr>
          <w:p w14:paraId="4B09D878"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Fortalecimiento técnico</w:t>
            </w:r>
          </w:p>
        </w:tc>
        <w:tc>
          <w:tcPr>
            <w:tcW w:w="3010" w:type="dxa"/>
            <w:shd w:val="clear" w:color="auto" w:fill="auto"/>
            <w:tcMar>
              <w:top w:w="100" w:type="dxa"/>
              <w:left w:w="100" w:type="dxa"/>
              <w:bottom w:w="100" w:type="dxa"/>
              <w:right w:w="100" w:type="dxa"/>
            </w:tcMar>
          </w:tcPr>
          <w:p w14:paraId="53C23F7F"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Contaminación</w:t>
            </w:r>
          </w:p>
        </w:tc>
        <w:tc>
          <w:tcPr>
            <w:tcW w:w="3010" w:type="dxa"/>
            <w:shd w:val="clear" w:color="auto" w:fill="auto"/>
            <w:tcMar>
              <w:top w:w="100" w:type="dxa"/>
              <w:left w:w="100" w:type="dxa"/>
              <w:bottom w:w="100" w:type="dxa"/>
              <w:right w:w="100" w:type="dxa"/>
            </w:tcMar>
          </w:tcPr>
          <w:p w14:paraId="5E0AC50D"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Falta integración</w:t>
            </w:r>
          </w:p>
        </w:tc>
      </w:tr>
      <w:tr w:rsidR="00D731D8" w14:paraId="7A4E2B5A" w14:textId="77777777">
        <w:tc>
          <w:tcPr>
            <w:tcW w:w="3009" w:type="dxa"/>
            <w:shd w:val="clear" w:color="auto" w:fill="auto"/>
            <w:tcMar>
              <w:top w:w="100" w:type="dxa"/>
              <w:left w:w="100" w:type="dxa"/>
              <w:bottom w:w="100" w:type="dxa"/>
              <w:right w:w="100" w:type="dxa"/>
            </w:tcMar>
          </w:tcPr>
          <w:p w14:paraId="6682310D"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Inconsistencias</w:t>
            </w:r>
          </w:p>
        </w:tc>
        <w:tc>
          <w:tcPr>
            <w:tcW w:w="3010" w:type="dxa"/>
            <w:shd w:val="clear" w:color="auto" w:fill="auto"/>
            <w:tcMar>
              <w:top w:w="100" w:type="dxa"/>
              <w:left w:w="100" w:type="dxa"/>
              <w:bottom w:w="100" w:type="dxa"/>
              <w:right w:w="100" w:type="dxa"/>
            </w:tcMar>
          </w:tcPr>
          <w:p w14:paraId="2BA0B4B0"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Relación costo-beneficio</w:t>
            </w:r>
          </w:p>
        </w:tc>
        <w:tc>
          <w:tcPr>
            <w:tcW w:w="3010" w:type="dxa"/>
            <w:shd w:val="clear" w:color="auto" w:fill="auto"/>
            <w:tcMar>
              <w:top w:w="100" w:type="dxa"/>
              <w:left w:w="100" w:type="dxa"/>
              <w:bottom w:w="100" w:type="dxa"/>
              <w:right w:w="100" w:type="dxa"/>
            </w:tcMar>
          </w:tcPr>
          <w:p w14:paraId="4F408C2B"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Falta articulación</w:t>
            </w:r>
          </w:p>
        </w:tc>
      </w:tr>
      <w:tr w:rsidR="00D731D8" w14:paraId="5AFB9300" w14:textId="77777777">
        <w:tc>
          <w:tcPr>
            <w:tcW w:w="3009" w:type="dxa"/>
            <w:shd w:val="clear" w:color="auto" w:fill="auto"/>
            <w:tcMar>
              <w:top w:w="100" w:type="dxa"/>
              <w:left w:w="100" w:type="dxa"/>
              <w:bottom w:w="100" w:type="dxa"/>
              <w:right w:w="100" w:type="dxa"/>
            </w:tcMar>
          </w:tcPr>
          <w:p w14:paraId="23E224D1"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Capacitación</w:t>
            </w:r>
          </w:p>
        </w:tc>
        <w:tc>
          <w:tcPr>
            <w:tcW w:w="3010" w:type="dxa"/>
            <w:shd w:val="clear" w:color="auto" w:fill="auto"/>
            <w:tcMar>
              <w:top w:w="100" w:type="dxa"/>
              <w:left w:w="100" w:type="dxa"/>
              <w:bottom w:w="100" w:type="dxa"/>
              <w:right w:w="100" w:type="dxa"/>
            </w:tcMar>
          </w:tcPr>
          <w:p w14:paraId="35AB28FD"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Herramientas</w:t>
            </w:r>
          </w:p>
        </w:tc>
        <w:tc>
          <w:tcPr>
            <w:tcW w:w="3010" w:type="dxa"/>
            <w:shd w:val="clear" w:color="auto" w:fill="auto"/>
            <w:tcMar>
              <w:top w:w="100" w:type="dxa"/>
              <w:left w:w="100" w:type="dxa"/>
              <w:bottom w:w="100" w:type="dxa"/>
              <w:right w:w="100" w:type="dxa"/>
            </w:tcMar>
          </w:tcPr>
          <w:p w14:paraId="02503B32"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Inequidad</w:t>
            </w:r>
          </w:p>
        </w:tc>
      </w:tr>
      <w:tr w:rsidR="00D731D8" w14:paraId="73FC5E40" w14:textId="77777777">
        <w:tc>
          <w:tcPr>
            <w:tcW w:w="3009" w:type="dxa"/>
            <w:shd w:val="clear" w:color="auto" w:fill="auto"/>
            <w:tcMar>
              <w:top w:w="100" w:type="dxa"/>
              <w:left w:w="100" w:type="dxa"/>
              <w:bottom w:w="100" w:type="dxa"/>
              <w:right w:w="100" w:type="dxa"/>
            </w:tcMar>
          </w:tcPr>
          <w:p w14:paraId="00435CCB"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Sin amor</w:t>
            </w:r>
          </w:p>
        </w:tc>
        <w:tc>
          <w:tcPr>
            <w:tcW w:w="3010" w:type="dxa"/>
            <w:shd w:val="clear" w:color="auto" w:fill="auto"/>
            <w:tcMar>
              <w:top w:w="100" w:type="dxa"/>
              <w:left w:w="100" w:type="dxa"/>
              <w:bottom w:w="100" w:type="dxa"/>
              <w:right w:w="100" w:type="dxa"/>
            </w:tcMar>
          </w:tcPr>
          <w:p w14:paraId="334B908B"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Ayudas</w:t>
            </w:r>
          </w:p>
        </w:tc>
        <w:tc>
          <w:tcPr>
            <w:tcW w:w="3010" w:type="dxa"/>
            <w:shd w:val="clear" w:color="auto" w:fill="auto"/>
            <w:tcMar>
              <w:top w:w="100" w:type="dxa"/>
              <w:left w:w="100" w:type="dxa"/>
              <w:bottom w:w="100" w:type="dxa"/>
              <w:right w:w="100" w:type="dxa"/>
            </w:tcMar>
          </w:tcPr>
          <w:p w14:paraId="74F4F232"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Demoras</w:t>
            </w:r>
          </w:p>
        </w:tc>
      </w:tr>
      <w:tr w:rsidR="00D731D8" w14:paraId="59982C84" w14:textId="77777777">
        <w:tc>
          <w:tcPr>
            <w:tcW w:w="3009" w:type="dxa"/>
            <w:shd w:val="clear" w:color="auto" w:fill="auto"/>
            <w:tcMar>
              <w:top w:w="100" w:type="dxa"/>
              <w:left w:w="100" w:type="dxa"/>
              <w:bottom w:w="100" w:type="dxa"/>
              <w:right w:w="100" w:type="dxa"/>
            </w:tcMar>
          </w:tcPr>
          <w:p w14:paraId="33B8A148"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Aprendizaje</w:t>
            </w:r>
          </w:p>
        </w:tc>
        <w:tc>
          <w:tcPr>
            <w:tcW w:w="3010" w:type="dxa"/>
            <w:shd w:val="clear" w:color="auto" w:fill="auto"/>
            <w:tcMar>
              <w:top w:w="100" w:type="dxa"/>
              <w:left w:w="100" w:type="dxa"/>
              <w:bottom w:w="100" w:type="dxa"/>
              <w:right w:w="100" w:type="dxa"/>
            </w:tcMar>
          </w:tcPr>
          <w:p w14:paraId="4D100D83"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Articulación</w:t>
            </w:r>
          </w:p>
        </w:tc>
        <w:tc>
          <w:tcPr>
            <w:tcW w:w="3010" w:type="dxa"/>
            <w:shd w:val="clear" w:color="auto" w:fill="auto"/>
            <w:tcMar>
              <w:top w:w="100" w:type="dxa"/>
              <w:left w:w="100" w:type="dxa"/>
              <w:bottom w:w="100" w:type="dxa"/>
              <w:right w:w="100" w:type="dxa"/>
            </w:tcMar>
          </w:tcPr>
          <w:p w14:paraId="7BE349EE"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Inasistencia</w:t>
            </w:r>
          </w:p>
        </w:tc>
      </w:tr>
      <w:tr w:rsidR="00D731D8" w14:paraId="27E99932" w14:textId="77777777">
        <w:tc>
          <w:tcPr>
            <w:tcW w:w="3009" w:type="dxa"/>
            <w:shd w:val="clear" w:color="auto" w:fill="auto"/>
            <w:tcMar>
              <w:top w:w="100" w:type="dxa"/>
              <w:left w:w="100" w:type="dxa"/>
              <w:bottom w:w="100" w:type="dxa"/>
              <w:right w:w="100" w:type="dxa"/>
            </w:tcMar>
          </w:tcPr>
          <w:p w14:paraId="3DF0A3F0"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Unión</w:t>
            </w:r>
          </w:p>
        </w:tc>
        <w:tc>
          <w:tcPr>
            <w:tcW w:w="3010" w:type="dxa"/>
            <w:shd w:val="clear" w:color="auto" w:fill="auto"/>
            <w:tcMar>
              <w:top w:w="100" w:type="dxa"/>
              <w:left w:w="100" w:type="dxa"/>
              <w:bottom w:w="100" w:type="dxa"/>
              <w:right w:w="100" w:type="dxa"/>
            </w:tcMar>
          </w:tcPr>
          <w:p w14:paraId="53CDFBD0"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Desinterés</w:t>
            </w:r>
          </w:p>
        </w:tc>
        <w:tc>
          <w:tcPr>
            <w:tcW w:w="3010" w:type="dxa"/>
            <w:shd w:val="clear" w:color="auto" w:fill="auto"/>
            <w:tcMar>
              <w:top w:w="100" w:type="dxa"/>
              <w:left w:w="100" w:type="dxa"/>
              <w:bottom w:w="100" w:type="dxa"/>
              <w:right w:w="100" w:type="dxa"/>
            </w:tcMar>
          </w:tcPr>
          <w:p w14:paraId="20423B4C"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Formación</w:t>
            </w:r>
          </w:p>
        </w:tc>
      </w:tr>
      <w:tr w:rsidR="00D731D8" w14:paraId="22E427C1" w14:textId="77777777">
        <w:tc>
          <w:tcPr>
            <w:tcW w:w="3009" w:type="dxa"/>
            <w:shd w:val="clear" w:color="auto" w:fill="auto"/>
            <w:tcMar>
              <w:top w:w="100" w:type="dxa"/>
              <w:left w:w="100" w:type="dxa"/>
              <w:bottom w:w="100" w:type="dxa"/>
              <w:right w:w="100" w:type="dxa"/>
            </w:tcMar>
          </w:tcPr>
          <w:p w14:paraId="47A6CAB0"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Integración intersectorial</w:t>
            </w:r>
          </w:p>
        </w:tc>
        <w:tc>
          <w:tcPr>
            <w:tcW w:w="3010" w:type="dxa"/>
            <w:shd w:val="clear" w:color="auto" w:fill="auto"/>
            <w:tcMar>
              <w:top w:w="100" w:type="dxa"/>
              <w:left w:w="100" w:type="dxa"/>
              <w:bottom w:w="100" w:type="dxa"/>
              <w:right w:w="100" w:type="dxa"/>
            </w:tcMar>
          </w:tcPr>
          <w:p w14:paraId="64BA8C44"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Espacios disponibles</w:t>
            </w:r>
          </w:p>
        </w:tc>
        <w:tc>
          <w:tcPr>
            <w:tcW w:w="3010" w:type="dxa"/>
            <w:shd w:val="clear" w:color="auto" w:fill="auto"/>
            <w:tcMar>
              <w:top w:w="100" w:type="dxa"/>
              <w:left w:w="100" w:type="dxa"/>
              <w:bottom w:w="100" w:type="dxa"/>
              <w:right w:w="100" w:type="dxa"/>
            </w:tcMar>
          </w:tcPr>
          <w:p w14:paraId="63A3EDBC"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Acompañamiento</w:t>
            </w:r>
          </w:p>
        </w:tc>
      </w:tr>
      <w:tr w:rsidR="00D731D8" w14:paraId="1D398EB6" w14:textId="77777777">
        <w:tc>
          <w:tcPr>
            <w:tcW w:w="3009" w:type="dxa"/>
            <w:shd w:val="clear" w:color="auto" w:fill="auto"/>
            <w:tcMar>
              <w:top w:w="100" w:type="dxa"/>
              <w:left w:w="100" w:type="dxa"/>
              <w:bottom w:w="100" w:type="dxa"/>
              <w:right w:w="100" w:type="dxa"/>
            </w:tcMar>
          </w:tcPr>
          <w:p w14:paraId="25D5E484"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Información</w:t>
            </w:r>
          </w:p>
        </w:tc>
        <w:tc>
          <w:tcPr>
            <w:tcW w:w="3010" w:type="dxa"/>
            <w:shd w:val="clear" w:color="auto" w:fill="auto"/>
            <w:tcMar>
              <w:top w:w="100" w:type="dxa"/>
              <w:left w:w="100" w:type="dxa"/>
              <w:bottom w:w="100" w:type="dxa"/>
              <w:right w:w="100" w:type="dxa"/>
            </w:tcMar>
          </w:tcPr>
          <w:p w14:paraId="19AC67C9"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Desigualdad</w:t>
            </w:r>
          </w:p>
        </w:tc>
        <w:tc>
          <w:tcPr>
            <w:tcW w:w="3010" w:type="dxa"/>
            <w:shd w:val="clear" w:color="auto" w:fill="auto"/>
            <w:tcMar>
              <w:top w:w="100" w:type="dxa"/>
              <w:left w:w="100" w:type="dxa"/>
              <w:bottom w:w="100" w:type="dxa"/>
              <w:right w:w="100" w:type="dxa"/>
            </w:tcMar>
          </w:tcPr>
          <w:p w14:paraId="0616369B"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Voluntad</w:t>
            </w:r>
          </w:p>
        </w:tc>
      </w:tr>
      <w:tr w:rsidR="00D731D8" w14:paraId="5BAE1C2F" w14:textId="77777777">
        <w:tc>
          <w:tcPr>
            <w:tcW w:w="3009" w:type="dxa"/>
            <w:shd w:val="clear" w:color="auto" w:fill="auto"/>
            <w:tcMar>
              <w:top w:w="100" w:type="dxa"/>
              <w:left w:w="100" w:type="dxa"/>
              <w:bottom w:w="100" w:type="dxa"/>
              <w:right w:w="100" w:type="dxa"/>
            </w:tcMar>
          </w:tcPr>
          <w:p w14:paraId="44248AA6"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Ideas</w:t>
            </w:r>
          </w:p>
        </w:tc>
        <w:tc>
          <w:tcPr>
            <w:tcW w:w="3010" w:type="dxa"/>
            <w:shd w:val="clear" w:color="auto" w:fill="auto"/>
            <w:tcMar>
              <w:top w:w="100" w:type="dxa"/>
              <w:left w:w="100" w:type="dxa"/>
              <w:bottom w:w="100" w:type="dxa"/>
              <w:right w:w="100" w:type="dxa"/>
            </w:tcMar>
          </w:tcPr>
          <w:p w14:paraId="48E7D46D"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Autogestión</w:t>
            </w:r>
          </w:p>
        </w:tc>
        <w:tc>
          <w:tcPr>
            <w:tcW w:w="3010" w:type="dxa"/>
            <w:shd w:val="clear" w:color="auto" w:fill="auto"/>
            <w:tcMar>
              <w:top w:w="100" w:type="dxa"/>
              <w:left w:w="100" w:type="dxa"/>
              <w:bottom w:w="100" w:type="dxa"/>
              <w:right w:w="100" w:type="dxa"/>
            </w:tcMar>
          </w:tcPr>
          <w:p w14:paraId="00CD3670"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Desempleo</w:t>
            </w:r>
          </w:p>
        </w:tc>
      </w:tr>
      <w:tr w:rsidR="00D731D8" w14:paraId="6B4A9138" w14:textId="77777777">
        <w:tc>
          <w:tcPr>
            <w:tcW w:w="3009" w:type="dxa"/>
            <w:shd w:val="clear" w:color="auto" w:fill="auto"/>
            <w:tcMar>
              <w:top w:w="100" w:type="dxa"/>
              <w:left w:w="100" w:type="dxa"/>
              <w:bottom w:w="100" w:type="dxa"/>
              <w:right w:w="100" w:type="dxa"/>
            </w:tcMar>
          </w:tcPr>
          <w:p w14:paraId="417C2B70"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Burocracia</w:t>
            </w:r>
          </w:p>
        </w:tc>
        <w:tc>
          <w:tcPr>
            <w:tcW w:w="3010" w:type="dxa"/>
            <w:shd w:val="clear" w:color="auto" w:fill="auto"/>
            <w:tcMar>
              <w:top w:w="100" w:type="dxa"/>
              <w:left w:w="100" w:type="dxa"/>
              <w:bottom w:w="100" w:type="dxa"/>
              <w:right w:w="100" w:type="dxa"/>
            </w:tcMar>
          </w:tcPr>
          <w:p w14:paraId="539B505D" w14:textId="77777777" w:rsidR="00D731D8" w:rsidRDefault="00CF05F0">
            <w:pPr>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Inclusión</w:t>
            </w:r>
          </w:p>
        </w:tc>
        <w:tc>
          <w:tcPr>
            <w:tcW w:w="3010" w:type="dxa"/>
            <w:shd w:val="clear" w:color="auto" w:fill="auto"/>
            <w:tcMar>
              <w:top w:w="100" w:type="dxa"/>
              <w:left w:w="100" w:type="dxa"/>
              <w:bottom w:w="100" w:type="dxa"/>
              <w:right w:w="100" w:type="dxa"/>
            </w:tcMar>
          </w:tcPr>
          <w:p w14:paraId="0866D01D" w14:textId="77777777" w:rsidR="00D731D8" w:rsidRDefault="00CF05F0" w:rsidP="00645595">
            <w:pPr>
              <w:keepNext/>
              <w:widowControl w:val="0"/>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Autonomía</w:t>
            </w:r>
          </w:p>
        </w:tc>
      </w:tr>
    </w:tbl>
    <w:p w14:paraId="2F24ED03" w14:textId="1AE52D26" w:rsidR="00645595" w:rsidRPr="00E1473F" w:rsidRDefault="00645595" w:rsidP="00E1473F">
      <w:pPr>
        <w:pStyle w:val="Descripcin"/>
        <w:jc w:val="center"/>
        <w:rPr>
          <w:rFonts w:ascii="Times New Roman" w:hAnsi="Times New Roman" w:cs="Times New Roman"/>
          <w:color w:val="auto"/>
        </w:rPr>
      </w:pPr>
      <w:bookmarkStart w:id="138" w:name="_Toc76663041"/>
      <w:bookmarkStart w:id="139" w:name="_Toc76722769"/>
      <w:r w:rsidRPr="00E1473F">
        <w:rPr>
          <w:rFonts w:ascii="Times New Roman" w:hAnsi="Times New Roman" w:cs="Times New Roman"/>
          <w:color w:val="auto"/>
        </w:rPr>
        <w:t xml:space="preserve">Tabla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Tabla \* ARABIC </w:instrText>
      </w:r>
      <w:r w:rsidRPr="00E1473F">
        <w:rPr>
          <w:rFonts w:ascii="Times New Roman" w:hAnsi="Times New Roman" w:cs="Times New Roman"/>
          <w:color w:val="auto"/>
        </w:rPr>
        <w:fldChar w:fldCharType="separate"/>
      </w:r>
      <w:r w:rsidR="000A04E3">
        <w:rPr>
          <w:rFonts w:ascii="Times New Roman" w:hAnsi="Times New Roman" w:cs="Times New Roman"/>
          <w:noProof/>
          <w:color w:val="auto"/>
        </w:rPr>
        <w:t>13</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Problema Agricultura urbana y Periurbana Agroecológica</w:t>
      </w:r>
      <w:bookmarkEnd w:id="138"/>
      <w:bookmarkEnd w:id="139"/>
    </w:p>
    <w:p w14:paraId="1638B220" w14:textId="77777777" w:rsidR="00D731D8" w:rsidRDefault="00D731D8">
      <w:pPr>
        <w:jc w:val="center"/>
        <w:rPr>
          <w:rFonts w:ascii="Times New Roman" w:eastAsia="Times New Roman" w:hAnsi="Times New Roman" w:cs="Times New Roman"/>
          <w:sz w:val="20"/>
          <w:szCs w:val="20"/>
        </w:rPr>
      </w:pPr>
    </w:p>
    <w:p w14:paraId="18164234" w14:textId="77777777" w:rsidR="00D731D8" w:rsidRDefault="00D731D8">
      <w:pPr>
        <w:jc w:val="center"/>
        <w:rPr>
          <w:rFonts w:ascii="Times New Roman" w:eastAsia="Times New Roman" w:hAnsi="Times New Roman" w:cs="Times New Roman"/>
          <w:sz w:val="20"/>
          <w:szCs w:val="20"/>
        </w:rPr>
      </w:pPr>
    </w:p>
    <w:p w14:paraId="28F690CB" w14:textId="77777777" w:rsidR="00D731D8" w:rsidRDefault="00CF05F0">
      <w:pPr>
        <w:pStyle w:val="Ttulo2"/>
        <w:rPr>
          <w:sz w:val="20"/>
          <w:szCs w:val="20"/>
        </w:rPr>
      </w:pPr>
      <w:bookmarkStart w:id="140" w:name="_Toc77110796"/>
      <w:r>
        <w:t>3.3. Taller determinación Causas y efectos</w:t>
      </w:r>
      <w:bookmarkEnd w:id="140"/>
    </w:p>
    <w:p w14:paraId="161D95AA" w14:textId="77777777" w:rsidR="00D731D8" w:rsidRDefault="00CF05F0">
      <w:pPr>
        <w:spacing w:before="240" w:after="240"/>
        <w:jc w:val="both"/>
        <w:rPr>
          <w:rFonts w:ascii="Times New Roman" w:eastAsia="Times New Roman" w:hAnsi="Times New Roman" w:cs="Times New Roman"/>
          <w:sz w:val="20"/>
          <w:szCs w:val="20"/>
        </w:rPr>
      </w:pPr>
      <w:r>
        <w:rPr>
          <w:rFonts w:ascii="Times New Roman" w:eastAsia="Times New Roman" w:hAnsi="Times New Roman" w:cs="Times New Roman"/>
          <w:sz w:val="24"/>
          <w:szCs w:val="24"/>
        </w:rPr>
        <w:t xml:space="preserve">En esta etapa de problematización se reflejarán las causas o efectos que las y los huerteros han expuesto como situaciones relevantes y de posible preocupación, esto se dedujo a partir del uso de la herramienta </w:t>
      </w:r>
      <w:r>
        <w:rPr>
          <w:rFonts w:ascii="Times New Roman" w:eastAsia="Times New Roman" w:hAnsi="Times New Roman" w:cs="Times New Roman"/>
          <w:b/>
          <w:sz w:val="24"/>
          <w:szCs w:val="24"/>
        </w:rPr>
        <w:t xml:space="preserve">Padlet </w:t>
      </w:r>
      <w:r>
        <w:rPr>
          <w:rFonts w:ascii="Times New Roman" w:eastAsia="Times New Roman" w:hAnsi="Times New Roman" w:cs="Times New Roman"/>
          <w:sz w:val="24"/>
          <w:szCs w:val="24"/>
        </w:rPr>
        <w:t>que de forma virtual permitió crear un tablero digital. Por consiguiente, se resaltan aquellos aspectos reiterados, similares y que se relacionan  en las expresiones de los asistentes en procesos de soberanía alimentaria.  Lo anterior en apuesta  al análisis de necesidades y el reconocimiento histórico-social</w:t>
      </w:r>
    </w:p>
    <w:p w14:paraId="08034D0A" w14:textId="77777777" w:rsidR="00D731D8" w:rsidRDefault="00CF05F0">
      <w:pPr>
        <w:spacing w:before="240"/>
        <w:rPr>
          <w:rFonts w:ascii="Times New Roman" w:eastAsia="Times New Roman" w:hAnsi="Times New Roman" w:cs="Times New Roman"/>
          <w:sz w:val="24"/>
          <w:szCs w:val="24"/>
        </w:rPr>
      </w:pPr>
      <w:r>
        <w:rPr>
          <w:rFonts w:ascii="Times New Roman" w:eastAsia="Times New Roman" w:hAnsi="Times New Roman" w:cs="Times New Roman"/>
          <w:sz w:val="24"/>
          <w:szCs w:val="24"/>
        </w:rPr>
        <w:t>Causas</w:t>
      </w:r>
    </w:p>
    <w:p w14:paraId="01AF278B" w14:textId="77777777" w:rsidR="00D731D8" w:rsidRDefault="00D731D8">
      <w:pPr>
        <w:spacing w:before="240"/>
        <w:rPr>
          <w:rFonts w:ascii="Times New Roman" w:eastAsia="Times New Roman" w:hAnsi="Times New Roman" w:cs="Times New Roman"/>
          <w:sz w:val="24"/>
          <w:szCs w:val="24"/>
        </w:rPr>
      </w:pPr>
    </w:p>
    <w:tbl>
      <w:tblPr>
        <w:tblStyle w:val="afd"/>
        <w:tblW w:w="885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40"/>
        <w:gridCol w:w="8610"/>
      </w:tblGrid>
      <w:tr w:rsidR="00D731D8" w14:paraId="15C42DBD" w14:textId="77777777">
        <w:trPr>
          <w:trHeight w:val="495"/>
        </w:trPr>
        <w:tc>
          <w:tcPr>
            <w:tcW w:w="24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8CA7BC"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A0B9F88"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14:paraId="1AF3F2C9"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BB5BC59"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6076612"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4E37BD0"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61181AD"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8A89CA6"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78E34C4"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58B2057"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5647AFB" w14:textId="77777777" w:rsidR="00D731D8" w:rsidRDefault="00CF05F0">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86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ACEACB3"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Falta de trabajo articulado con la comunidad</w:t>
            </w:r>
          </w:p>
        </w:tc>
      </w:tr>
      <w:tr w:rsidR="00D731D8" w14:paraId="7049D51D" w14:textId="77777777">
        <w:trPr>
          <w:trHeight w:val="495"/>
        </w:trPr>
        <w:tc>
          <w:tcPr>
            <w:tcW w:w="2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1B75EB"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876C13"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reconocimiento del SADA por parte de la comunidad</w:t>
            </w:r>
          </w:p>
        </w:tc>
      </w:tr>
      <w:tr w:rsidR="00D731D8" w14:paraId="10CA2FF8" w14:textId="77777777">
        <w:trPr>
          <w:trHeight w:val="495"/>
        </w:trPr>
        <w:tc>
          <w:tcPr>
            <w:tcW w:w="2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81ACEC"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8D3CF73"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Desinterés por parte de la comunidad y falta de gestión institucional</w:t>
            </w:r>
          </w:p>
        </w:tc>
      </w:tr>
      <w:tr w:rsidR="00D731D8" w14:paraId="380303FA" w14:textId="77777777">
        <w:trPr>
          <w:trHeight w:val="495"/>
        </w:trPr>
        <w:tc>
          <w:tcPr>
            <w:tcW w:w="2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9EF19F"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A820E6"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conciencia y capacitación</w:t>
            </w:r>
          </w:p>
        </w:tc>
      </w:tr>
      <w:tr w:rsidR="00D731D8" w14:paraId="1EFF8CDC" w14:textId="77777777">
        <w:trPr>
          <w:trHeight w:val="495"/>
        </w:trPr>
        <w:tc>
          <w:tcPr>
            <w:tcW w:w="2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BC614A"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3ED3B0F"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Seguridad alimentaria</w:t>
            </w:r>
          </w:p>
        </w:tc>
      </w:tr>
      <w:tr w:rsidR="00D731D8" w14:paraId="29D1D16A" w14:textId="77777777">
        <w:trPr>
          <w:trHeight w:val="765"/>
        </w:trPr>
        <w:tc>
          <w:tcPr>
            <w:tcW w:w="2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CBA8AA"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126C4E"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herramientas para producir</w:t>
            </w:r>
          </w:p>
        </w:tc>
      </w:tr>
      <w:tr w:rsidR="00D731D8" w14:paraId="6BE740F7" w14:textId="77777777">
        <w:trPr>
          <w:trHeight w:val="495"/>
        </w:trPr>
        <w:tc>
          <w:tcPr>
            <w:tcW w:w="2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5BAA9E"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4AD6ACE"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Intereses diferentes</w:t>
            </w:r>
          </w:p>
        </w:tc>
      </w:tr>
      <w:tr w:rsidR="00D731D8" w14:paraId="252F99C1" w14:textId="77777777">
        <w:trPr>
          <w:trHeight w:val="495"/>
        </w:trPr>
        <w:tc>
          <w:tcPr>
            <w:tcW w:w="2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B445A9"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E116AD"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Trabas burocráticas</w:t>
            </w:r>
          </w:p>
        </w:tc>
      </w:tr>
      <w:tr w:rsidR="00D731D8" w14:paraId="5D060EDA" w14:textId="77777777">
        <w:trPr>
          <w:trHeight w:val="495"/>
        </w:trPr>
        <w:tc>
          <w:tcPr>
            <w:tcW w:w="2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2A4FB7"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40E7B7"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conocimiento</w:t>
            </w:r>
          </w:p>
        </w:tc>
      </w:tr>
      <w:tr w:rsidR="00D731D8" w14:paraId="0F4A24EF" w14:textId="77777777">
        <w:trPr>
          <w:trHeight w:val="495"/>
        </w:trPr>
        <w:tc>
          <w:tcPr>
            <w:tcW w:w="2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74A3F3"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C28A8E"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Capacitación continua en nuevas técnicas y tecnologías</w:t>
            </w:r>
          </w:p>
        </w:tc>
      </w:tr>
      <w:tr w:rsidR="00D731D8" w14:paraId="17D13235" w14:textId="77777777">
        <w:trPr>
          <w:trHeight w:val="495"/>
        </w:trPr>
        <w:tc>
          <w:tcPr>
            <w:tcW w:w="2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7792E8"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4B9CF5"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Fortalecimiento técnico</w:t>
            </w:r>
          </w:p>
        </w:tc>
      </w:tr>
      <w:tr w:rsidR="00D731D8" w14:paraId="367FAF07" w14:textId="77777777">
        <w:trPr>
          <w:trHeight w:val="495"/>
        </w:trPr>
        <w:tc>
          <w:tcPr>
            <w:tcW w:w="2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7FCE81"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220DFE"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Formación</w:t>
            </w:r>
          </w:p>
        </w:tc>
      </w:tr>
      <w:tr w:rsidR="00D731D8" w14:paraId="53F3B730" w14:textId="77777777">
        <w:trPr>
          <w:trHeight w:val="765"/>
        </w:trPr>
        <w:tc>
          <w:tcPr>
            <w:tcW w:w="2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6A6CCB"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CDC8C01"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conocimiento</w:t>
            </w:r>
          </w:p>
        </w:tc>
      </w:tr>
      <w:tr w:rsidR="00D731D8" w14:paraId="0F926474" w14:textId="77777777">
        <w:trPr>
          <w:trHeight w:val="495"/>
        </w:trPr>
        <w:tc>
          <w:tcPr>
            <w:tcW w:w="2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C78873"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CA7FB7"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tomar conciencia</w:t>
            </w:r>
          </w:p>
        </w:tc>
      </w:tr>
      <w:tr w:rsidR="00D731D8" w14:paraId="5686FD05" w14:textId="77777777">
        <w:trPr>
          <w:trHeight w:val="495"/>
        </w:trPr>
        <w:tc>
          <w:tcPr>
            <w:tcW w:w="2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2468DD"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5D7E55D"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Faltas de redes de trabajo semillas - productoras – sembradores</w:t>
            </w:r>
          </w:p>
        </w:tc>
      </w:tr>
      <w:tr w:rsidR="00D731D8" w14:paraId="76072736" w14:textId="77777777">
        <w:trPr>
          <w:trHeight w:val="495"/>
        </w:trPr>
        <w:tc>
          <w:tcPr>
            <w:tcW w:w="2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A599A9"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04B100"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Poca visibilizarción de centros educativos</w:t>
            </w:r>
          </w:p>
        </w:tc>
      </w:tr>
      <w:tr w:rsidR="00D731D8" w14:paraId="625E66AF" w14:textId="77777777">
        <w:trPr>
          <w:trHeight w:val="495"/>
        </w:trPr>
        <w:tc>
          <w:tcPr>
            <w:tcW w:w="24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B783722"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E7D837"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Falta divulgación</w:t>
            </w:r>
          </w:p>
        </w:tc>
      </w:tr>
      <w:tr w:rsidR="00D731D8" w14:paraId="71D01B61" w14:textId="77777777">
        <w:trPr>
          <w:trHeight w:val="495"/>
        </w:trPr>
        <w:tc>
          <w:tcPr>
            <w:tcW w:w="240" w:type="dxa"/>
            <w:tcBorders>
              <w:top w:val="nil"/>
              <w:left w:val="single" w:sz="8" w:space="0" w:color="000000"/>
              <w:bottom w:val="single" w:sz="8" w:space="0" w:color="000000"/>
              <w:right w:val="single" w:sz="8" w:space="0" w:color="000000"/>
            </w:tcBorders>
            <w:shd w:val="clear" w:color="auto" w:fill="A8D08D"/>
            <w:tcMar>
              <w:top w:w="100" w:type="dxa"/>
              <w:left w:w="100" w:type="dxa"/>
              <w:bottom w:w="100" w:type="dxa"/>
              <w:right w:w="100" w:type="dxa"/>
            </w:tcMar>
          </w:tcPr>
          <w:p w14:paraId="5A9623F6"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8610" w:type="dxa"/>
            <w:tcBorders>
              <w:top w:val="nil"/>
              <w:left w:val="nil"/>
              <w:bottom w:val="single" w:sz="8" w:space="0" w:color="000000"/>
              <w:right w:val="single" w:sz="8" w:space="0" w:color="000000"/>
            </w:tcBorders>
            <w:shd w:val="clear" w:color="auto" w:fill="A8D08D"/>
            <w:tcMar>
              <w:top w:w="100" w:type="dxa"/>
              <w:left w:w="100" w:type="dxa"/>
              <w:bottom w:w="100" w:type="dxa"/>
              <w:right w:w="100" w:type="dxa"/>
            </w:tcMar>
          </w:tcPr>
          <w:p w14:paraId="4CEE6CC8"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Falta de capacitación e información</w:t>
            </w:r>
          </w:p>
        </w:tc>
      </w:tr>
      <w:tr w:rsidR="00D731D8" w14:paraId="4DD9EFD5" w14:textId="77777777">
        <w:trPr>
          <w:trHeight w:val="495"/>
        </w:trPr>
        <w:tc>
          <w:tcPr>
            <w:tcW w:w="240"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B75990"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p>
          <w:p w14:paraId="2FF3D6EF"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8895EB3"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902C4A2"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A3E38E4" w14:textId="77777777" w:rsidR="00D731D8" w:rsidRDefault="00CF05F0">
            <w:pPr>
              <w:spacing w:before="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0196BF4"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4F4368"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Acompañamiento</w:t>
            </w:r>
          </w:p>
        </w:tc>
      </w:tr>
      <w:tr w:rsidR="00D731D8" w14:paraId="2BE20E1F"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D28C61"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4604272"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Articulación institucional según la misionalidad</w:t>
            </w:r>
          </w:p>
        </w:tc>
      </w:tr>
      <w:tr w:rsidR="00D731D8" w14:paraId="41551F86"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4474BC"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F3F0FFC"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capacitación</w:t>
            </w:r>
          </w:p>
        </w:tc>
      </w:tr>
      <w:tr w:rsidR="00D731D8" w14:paraId="51742E91"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9A71D82"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240F85"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Desconocimiento</w:t>
            </w:r>
          </w:p>
        </w:tc>
      </w:tr>
      <w:tr w:rsidR="00D731D8" w14:paraId="338D0165"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12B54ED"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66609A7"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capital</w:t>
            </w:r>
          </w:p>
        </w:tc>
      </w:tr>
      <w:tr w:rsidR="00D731D8" w14:paraId="69B38567"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7B3C3C"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C29AA4"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capacitaciones</w:t>
            </w:r>
          </w:p>
        </w:tc>
      </w:tr>
      <w:tr w:rsidR="00D731D8" w14:paraId="3A8D877E"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711BBFA"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E652D73"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cartografía de fácil acceso</w:t>
            </w:r>
          </w:p>
        </w:tc>
      </w:tr>
      <w:tr w:rsidR="00D731D8" w14:paraId="42D441E5"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293CA35"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AC1407F"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Capacitaciones, manejo de productos para su aprovechamiento</w:t>
            </w:r>
          </w:p>
        </w:tc>
      </w:tr>
      <w:tr w:rsidR="00D731D8" w14:paraId="14E8ABDD"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F0CE66"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2B0196"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Procesos repetitivos</w:t>
            </w:r>
          </w:p>
        </w:tc>
      </w:tr>
      <w:tr w:rsidR="00D731D8" w14:paraId="3D8F3B75"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D1604FE"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0CA5799"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Asistencias técnicas, capacitaciones acompañamiento</w:t>
            </w:r>
          </w:p>
        </w:tc>
      </w:tr>
      <w:tr w:rsidR="00D731D8" w14:paraId="0ADF9E46"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E8DE28"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9F7887"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Desarticulación institucional</w:t>
            </w:r>
          </w:p>
        </w:tc>
      </w:tr>
      <w:tr w:rsidR="00D731D8" w14:paraId="5EC11479"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C7A4FE"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117BA3"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claridad en los conceptos (agroecología)</w:t>
            </w:r>
          </w:p>
        </w:tc>
      </w:tr>
      <w:tr w:rsidR="00D731D8" w14:paraId="20BE2C33"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3B5441"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F1C0379"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Contacto interinstitucional tardío debido a problemas contractuales del JBB</w:t>
            </w:r>
          </w:p>
        </w:tc>
      </w:tr>
      <w:tr w:rsidR="00D731D8" w14:paraId="4152021B"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AB26217"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69E3B8"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Intereses particulares</w:t>
            </w:r>
          </w:p>
        </w:tc>
      </w:tr>
      <w:tr w:rsidR="00D731D8" w14:paraId="2EEB9858"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278DBE"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27573E3"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Poca visibilización de los centros educativos</w:t>
            </w:r>
          </w:p>
        </w:tc>
      </w:tr>
      <w:tr w:rsidR="00D731D8" w14:paraId="45152F7B"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F404063"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EF2D653"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Miedo a sembrar debido a que se han creado muchos mitos a esta actividad</w:t>
            </w:r>
          </w:p>
        </w:tc>
      </w:tr>
      <w:tr w:rsidR="00D731D8" w14:paraId="42D4C233" w14:textId="77777777">
        <w:trPr>
          <w:trHeight w:val="76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8CB48F0"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BA156E"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Desconocimiento de los lineamientos específicos para que las comunidades interesadas puedan reglamentar dicha actividad</w:t>
            </w:r>
          </w:p>
        </w:tc>
      </w:tr>
      <w:tr w:rsidR="00D731D8" w14:paraId="00D94757"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72B02EE"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1C4D96"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armonización de las acciones</w:t>
            </w:r>
          </w:p>
        </w:tc>
      </w:tr>
      <w:tr w:rsidR="00D731D8" w14:paraId="500C218A" w14:textId="77777777">
        <w:trPr>
          <w:trHeight w:val="495"/>
        </w:trPr>
        <w:tc>
          <w:tcPr>
            <w:tcW w:w="24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A9291E6"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6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F3EE5C"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Nuevas tecnologías</w:t>
            </w:r>
          </w:p>
        </w:tc>
      </w:tr>
    </w:tbl>
    <w:p w14:paraId="7C6F92AE" w14:textId="77777777" w:rsidR="00D731D8" w:rsidRDefault="00D731D8">
      <w:pPr>
        <w:rPr>
          <w:rFonts w:ascii="Times New Roman" w:eastAsia="Times New Roman" w:hAnsi="Times New Roman" w:cs="Times New Roman"/>
          <w:sz w:val="20"/>
          <w:szCs w:val="20"/>
        </w:rPr>
      </w:pPr>
    </w:p>
    <w:p w14:paraId="5F5B1E76" w14:textId="77777777" w:rsidR="00D731D8" w:rsidRDefault="00CF05F0">
      <w:pPr>
        <w:rPr>
          <w:rFonts w:ascii="Times New Roman" w:eastAsia="Times New Roman" w:hAnsi="Times New Roman" w:cs="Times New Roman"/>
        </w:rPr>
      </w:pPr>
      <w:r>
        <w:rPr>
          <w:rFonts w:ascii="Times New Roman" w:eastAsia="Times New Roman" w:hAnsi="Times New Roman" w:cs="Times New Roman"/>
        </w:rPr>
        <w:t xml:space="preserve">Efectos </w:t>
      </w:r>
    </w:p>
    <w:p w14:paraId="45AC7B72" w14:textId="77777777" w:rsidR="00D731D8" w:rsidRDefault="00D731D8">
      <w:pPr>
        <w:jc w:val="center"/>
        <w:rPr>
          <w:rFonts w:ascii="Times New Roman" w:eastAsia="Times New Roman" w:hAnsi="Times New Roman" w:cs="Times New Roman"/>
          <w:sz w:val="20"/>
          <w:szCs w:val="20"/>
        </w:rPr>
      </w:pPr>
    </w:p>
    <w:p w14:paraId="05089172" w14:textId="77777777" w:rsidR="00D731D8" w:rsidRDefault="00D731D8">
      <w:pPr>
        <w:jc w:val="center"/>
        <w:rPr>
          <w:rFonts w:ascii="Times New Roman" w:eastAsia="Times New Roman" w:hAnsi="Times New Roman" w:cs="Times New Roman"/>
          <w:sz w:val="20"/>
          <w:szCs w:val="20"/>
        </w:rPr>
      </w:pPr>
    </w:p>
    <w:tbl>
      <w:tblPr>
        <w:tblStyle w:val="afe"/>
        <w:tblW w:w="889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90"/>
        <w:gridCol w:w="8505"/>
      </w:tblGrid>
      <w:tr w:rsidR="00D731D8" w14:paraId="2D9CEC6B" w14:textId="77777777">
        <w:trPr>
          <w:trHeight w:val="495"/>
        </w:trPr>
        <w:tc>
          <w:tcPr>
            <w:tcW w:w="390"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C06B67"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4E50F9B"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2948832"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739CCAA"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F6D822F"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727F22E"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282B5E3"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B88A3F2"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4067CFD"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7F5DC56"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E12B4B2"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85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EAAE841"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Productividad</w:t>
            </w:r>
          </w:p>
        </w:tc>
      </w:tr>
      <w:tr w:rsidR="00D731D8" w14:paraId="1FFE6C19" w14:textId="77777777">
        <w:trPr>
          <w:trHeight w:val="495"/>
        </w:trPr>
        <w:tc>
          <w:tcPr>
            <w:tcW w:w="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268070"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1A3209"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Poca participación</w:t>
            </w:r>
          </w:p>
        </w:tc>
      </w:tr>
      <w:tr w:rsidR="00D731D8" w14:paraId="3EDBFFBE" w14:textId="77777777">
        <w:trPr>
          <w:trHeight w:val="495"/>
        </w:trPr>
        <w:tc>
          <w:tcPr>
            <w:tcW w:w="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85B30D"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A32EDDC"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Mejoramiento productivo</w:t>
            </w:r>
          </w:p>
        </w:tc>
      </w:tr>
      <w:tr w:rsidR="00D731D8" w14:paraId="1E11E230" w14:textId="77777777">
        <w:trPr>
          <w:trHeight w:val="495"/>
        </w:trPr>
        <w:tc>
          <w:tcPr>
            <w:tcW w:w="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EEE84E"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52A85E"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Baja productividad</w:t>
            </w:r>
          </w:p>
        </w:tc>
      </w:tr>
      <w:tr w:rsidR="00D731D8" w14:paraId="780C9089" w14:textId="77777777">
        <w:trPr>
          <w:trHeight w:val="495"/>
        </w:trPr>
        <w:tc>
          <w:tcPr>
            <w:tcW w:w="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1EFC38"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BEAD56"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Desconexión entre los dos entes</w:t>
            </w:r>
          </w:p>
        </w:tc>
      </w:tr>
      <w:tr w:rsidR="00D731D8" w14:paraId="3EEC6302" w14:textId="77777777">
        <w:trPr>
          <w:trHeight w:val="765"/>
        </w:trPr>
        <w:tc>
          <w:tcPr>
            <w:tcW w:w="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11BEE0"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4D44873"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Acceso de materiales y formación</w:t>
            </w:r>
          </w:p>
        </w:tc>
      </w:tr>
      <w:tr w:rsidR="00D731D8" w14:paraId="3FE834DE" w14:textId="77777777">
        <w:trPr>
          <w:trHeight w:val="495"/>
        </w:trPr>
        <w:tc>
          <w:tcPr>
            <w:tcW w:w="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9F078A"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F0FB5F"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Dificultad en la comunicación entre actores</w:t>
            </w:r>
          </w:p>
        </w:tc>
      </w:tr>
      <w:tr w:rsidR="00D731D8" w14:paraId="177DF9C1" w14:textId="77777777">
        <w:trPr>
          <w:trHeight w:val="495"/>
        </w:trPr>
        <w:tc>
          <w:tcPr>
            <w:tcW w:w="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40FBD2"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097298"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Planeación productiva</w:t>
            </w:r>
          </w:p>
        </w:tc>
      </w:tr>
      <w:tr w:rsidR="00D731D8" w14:paraId="1BC7CC0E" w14:textId="77777777">
        <w:trPr>
          <w:trHeight w:val="495"/>
        </w:trPr>
        <w:tc>
          <w:tcPr>
            <w:tcW w:w="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E30DFF"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9CC1E8"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Acopio y distribución</w:t>
            </w:r>
          </w:p>
        </w:tc>
      </w:tr>
      <w:tr w:rsidR="00D731D8" w14:paraId="032FE909" w14:textId="77777777">
        <w:trPr>
          <w:trHeight w:val="495"/>
        </w:trPr>
        <w:tc>
          <w:tcPr>
            <w:tcW w:w="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EC08B4"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16D681"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Dificultad en productividad</w:t>
            </w:r>
          </w:p>
        </w:tc>
      </w:tr>
      <w:tr w:rsidR="00D731D8" w14:paraId="3DCA382F" w14:textId="77777777">
        <w:trPr>
          <w:trHeight w:val="495"/>
        </w:trPr>
        <w:tc>
          <w:tcPr>
            <w:tcW w:w="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0BAD66"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080590"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Más productividad mejores provechos</w:t>
            </w:r>
          </w:p>
        </w:tc>
      </w:tr>
      <w:tr w:rsidR="00D731D8" w14:paraId="3AE2CC81" w14:textId="77777777">
        <w:trPr>
          <w:trHeight w:val="495"/>
        </w:trPr>
        <w:tc>
          <w:tcPr>
            <w:tcW w:w="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DA38DF"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BC475A9"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articulación, no hay confianza entre las comunidades y en la institucionalidad</w:t>
            </w:r>
          </w:p>
        </w:tc>
      </w:tr>
      <w:tr w:rsidR="00D731D8" w14:paraId="22E27E95" w14:textId="77777777">
        <w:trPr>
          <w:trHeight w:val="765"/>
        </w:trPr>
        <w:tc>
          <w:tcPr>
            <w:tcW w:w="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CC514C"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E57A1AF"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Alimentación saludable</w:t>
            </w:r>
          </w:p>
        </w:tc>
      </w:tr>
      <w:tr w:rsidR="00D731D8" w14:paraId="73D84D69" w14:textId="77777777">
        <w:trPr>
          <w:trHeight w:val="495"/>
        </w:trPr>
        <w:tc>
          <w:tcPr>
            <w:tcW w:w="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1EE2F5"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F5C01F"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Poco uso de las tierras</w:t>
            </w:r>
          </w:p>
        </w:tc>
      </w:tr>
      <w:tr w:rsidR="00D731D8" w14:paraId="3B137DB5" w14:textId="77777777">
        <w:trPr>
          <w:trHeight w:val="1050"/>
        </w:trPr>
        <w:tc>
          <w:tcPr>
            <w:tcW w:w="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1EA16A"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E234B7B"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comunidad pierde interés en actividades en las que no evidencian un impacto que les beneficie, debido a un acompañamiento incompleto y descuidado a nivel institucional</w:t>
            </w:r>
          </w:p>
        </w:tc>
      </w:tr>
      <w:tr w:rsidR="00D731D8" w14:paraId="0AD486CF" w14:textId="77777777">
        <w:trPr>
          <w:trHeight w:val="765"/>
        </w:trPr>
        <w:tc>
          <w:tcPr>
            <w:tcW w:w="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CA624A"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29B368"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Desinformación en la comunidad acerca de lo que esperan las personas de las instituciones</w:t>
            </w:r>
          </w:p>
        </w:tc>
      </w:tr>
      <w:tr w:rsidR="00D731D8" w14:paraId="78B6DA64" w14:textId="77777777">
        <w:trPr>
          <w:trHeight w:val="495"/>
        </w:trPr>
        <w:tc>
          <w:tcPr>
            <w:tcW w:w="390" w:type="dxa"/>
            <w:vMerge/>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446794"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9464AF7"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hay corresponsabilidad en los procesos productivos</w:t>
            </w:r>
          </w:p>
        </w:tc>
      </w:tr>
      <w:tr w:rsidR="00D731D8" w14:paraId="5177320B" w14:textId="77777777">
        <w:trPr>
          <w:trHeight w:val="495"/>
        </w:trPr>
        <w:tc>
          <w:tcPr>
            <w:tcW w:w="390" w:type="dxa"/>
            <w:tcBorders>
              <w:top w:val="nil"/>
              <w:left w:val="single" w:sz="8" w:space="0" w:color="000000"/>
              <w:bottom w:val="single" w:sz="8" w:space="0" w:color="000000"/>
              <w:right w:val="single" w:sz="8" w:space="0" w:color="000000"/>
            </w:tcBorders>
            <w:shd w:val="clear" w:color="auto" w:fill="A8D08D"/>
            <w:tcMar>
              <w:top w:w="100" w:type="dxa"/>
              <w:left w:w="100" w:type="dxa"/>
              <w:bottom w:w="100" w:type="dxa"/>
              <w:right w:w="100" w:type="dxa"/>
            </w:tcMar>
          </w:tcPr>
          <w:p w14:paraId="19E5276A"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8505" w:type="dxa"/>
            <w:tcBorders>
              <w:top w:val="nil"/>
              <w:left w:val="nil"/>
              <w:bottom w:val="single" w:sz="8" w:space="0" w:color="000000"/>
              <w:right w:val="single" w:sz="8" w:space="0" w:color="000000"/>
            </w:tcBorders>
            <w:shd w:val="clear" w:color="auto" w:fill="A8D08D"/>
            <w:tcMar>
              <w:top w:w="100" w:type="dxa"/>
              <w:left w:w="100" w:type="dxa"/>
              <w:bottom w:w="100" w:type="dxa"/>
              <w:right w:w="100" w:type="dxa"/>
            </w:tcMar>
          </w:tcPr>
          <w:p w14:paraId="0725D55E"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credibilidad de los agricultores</w:t>
            </w:r>
          </w:p>
        </w:tc>
      </w:tr>
      <w:tr w:rsidR="00D731D8" w14:paraId="5A191170" w14:textId="77777777">
        <w:trPr>
          <w:trHeight w:val="495"/>
        </w:trPr>
        <w:tc>
          <w:tcPr>
            <w:tcW w:w="390" w:type="dxa"/>
            <w:vMerge w:val="restart"/>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64C7A0FE"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97817AC"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F3114CC"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8F7C4DA"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447CB04" w14:textId="77777777" w:rsidR="00D731D8" w:rsidRDefault="00CF05F0">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14440E8"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27ABFB4"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Desconocimiento de las especies alimentarias</w:t>
            </w:r>
          </w:p>
        </w:tc>
      </w:tr>
      <w:tr w:rsidR="00D731D8" w14:paraId="6E4C8F31" w14:textId="77777777">
        <w:trPr>
          <w:trHeight w:val="495"/>
        </w:trPr>
        <w:tc>
          <w:tcPr>
            <w:tcW w:w="39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0EBEE69C"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CA197E2"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Transformación productiva</w:t>
            </w:r>
          </w:p>
        </w:tc>
      </w:tr>
      <w:tr w:rsidR="00D731D8" w14:paraId="1433B82C" w14:textId="77777777">
        <w:trPr>
          <w:trHeight w:val="495"/>
        </w:trPr>
        <w:tc>
          <w:tcPr>
            <w:tcW w:w="39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0A1E3FB1"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57E2A90"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Productividad y calidez en huertas</w:t>
            </w:r>
          </w:p>
        </w:tc>
      </w:tr>
      <w:tr w:rsidR="00D731D8" w14:paraId="01D8AA10" w14:textId="77777777">
        <w:trPr>
          <w:trHeight w:val="495"/>
        </w:trPr>
        <w:tc>
          <w:tcPr>
            <w:tcW w:w="39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1F2D2C01"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2FDE8CC"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Desconocimiento del uso de las plantas</w:t>
            </w:r>
          </w:p>
        </w:tc>
      </w:tr>
      <w:tr w:rsidR="00D731D8" w14:paraId="2DEE5396" w14:textId="77777777">
        <w:trPr>
          <w:trHeight w:val="495"/>
        </w:trPr>
        <w:tc>
          <w:tcPr>
            <w:tcW w:w="39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7000D405"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AD2A419"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Procesos postcosechas</w:t>
            </w:r>
          </w:p>
        </w:tc>
      </w:tr>
      <w:tr w:rsidR="00D731D8" w14:paraId="79888EB9" w14:textId="77777777">
        <w:trPr>
          <w:trHeight w:val="495"/>
        </w:trPr>
        <w:tc>
          <w:tcPr>
            <w:tcW w:w="39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2B0968C0"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045DA0"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Herramientas productivas</w:t>
            </w:r>
          </w:p>
        </w:tc>
      </w:tr>
      <w:tr w:rsidR="00D731D8" w14:paraId="716ABDE5" w14:textId="77777777">
        <w:trPr>
          <w:trHeight w:val="495"/>
        </w:trPr>
        <w:tc>
          <w:tcPr>
            <w:tcW w:w="39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06D859FA"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008E95"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Poco emprendimiento de nuestros recursos en la ciudad</w:t>
            </w:r>
          </w:p>
        </w:tc>
      </w:tr>
      <w:tr w:rsidR="00D731D8" w14:paraId="10A24EE5" w14:textId="77777777">
        <w:trPr>
          <w:trHeight w:val="495"/>
        </w:trPr>
        <w:tc>
          <w:tcPr>
            <w:tcW w:w="39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2703FD3E"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170186"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Baja participación</w:t>
            </w:r>
          </w:p>
        </w:tc>
      </w:tr>
      <w:tr w:rsidR="00D731D8" w14:paraId="0361B654" w14:textId="77777777">
        <w:trPr>
          <w:trHeight w:val="495"/>
        </w:trPr>
        <w:tc>
          <w:tcPr>
            <w:tcW w:w="39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3DB9592B"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A9EA662"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Planeación a partir de las variables de cultivo</w:t>
            </w:r>
          </w:p>
        </w:tc>
      </w:tr>
      <w:tr w:rsidR="00D731D8" w14:paraId="03C73F30" w14:textId="77777777">
        <w:trPr>
          <w:trHeight w:val="495"/>
        </w:trPr>
        <w:tc>
          <w:tcPr>
            <w:tcW w:w="39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569C54E2"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714DEC"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Falta de banco de semillas</w:t>
            </w:r>
          </w:p>
        </w:tc>
      </w:tr>
      <w:tr w:rsidR="00D731D8" w14:paraId="774E1E02" w14:textId="77777777">
        <w:trPr>
          <w:trHeight w:val="495"/>
        </w:trPr>
        <w:tc>
          <w:tcPr>
            <w:tcW w:w="39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0DCFCFDC"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65DFF8"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Contacto interinstitucional tardío debido a organización del JBB</w:t>
            </w:r>
          </w:p>
        </w:tc>
      </w:tr>
      <w:tr w:rsidR="00D731D8" w14:paraId="7134DE7B" w14:textId="77777777">
        <w:trPr>
          <w:trHeight w:val="495"/>
        </w:trPr>
        <w:tc>
          <w:tcPr>
            <w:tcW w:w="39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0AE228BE"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141B7CC"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se aplica claramente el concepto de agroecología</w:t>
            </w:r>
          </w:p>
        </w:tc>
      </w:tr>
      <w:tr w:rsidR="00D731D8" w14:paraId="2A400F4E" w14:textId="77777777">
        <w:trPr>
          <w:trHeight w:val="495"/>
        </w:trPr>
        <w:tc>
          <w:tcPr>
            <w:tcW w:w="39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1447F891"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178B19" w14:textId="77777777" w:rsidR="00D731D8" w:rsidRDefault="00CF05F0">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Empleo eficiente del agua en producción</w:t>
            </w:r>
          </w:p>
        </w:tc>
      </w:tr>
      <w:tr w:rsidR="00D731D8" w14:paraId="085A0C0C" w14:textId="77777777">
        <w:trPr>
          <w:trHeight w:val="765"/>
        </w:trPr>
        <w:tc>
          <w:tcPr>
            <w:tcW w:w="39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7697F947" w14:textId="77777777" w:rsidR="00D731D8" w:rsidRDefault="00D731D8">
            <w:pPr>
              <w:widowControl w:val="0"/>
              <w:pBdr>
                <w:top w:val="nil"/>
                <w:left w:val="nil"/>
                <w:bottom w:val="nil"/>
                <w:right w:val="nil"/>
                <w:between w:val="nil"/>
              </w:pBdr>
              <w:rPr>
                <w:rFonts w:ascii="Times New Roman" w:eastAsia="Times New Roman" w:hAnsi="Times New Roman" w:cs="Times New Roman"/>
                <w:sz w:val="24"/>
                <w:szCs w:val="24"/>
              </w:rPr>
            </w:pPr>
          </w:p>
        </w:tc>
        <w:tc>
          <w:tcPr>
            <w:tcW w:w="85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F42FFBF" w14:textId="77777777" w:rsidR="00D731D8" w:rsidRDefault="00CF05F0" w:rsidP="00645595">
            <w:pPr>
              <w:keepNext/>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Poca siembra de productos, dependencia de venta de productos agrícola de almacenes y tiendas de barrio, espacios óptimos para sembrar desperdicios</w:t>
            </w:r>
          </w:p>
        </w:tc>
      </w:tr>
    </w:tbl>
    <w:p w14:paraId="546854B2" w14:textId="009A73E5" w:rsidR="00645595" w:rsidRPr="00E1473F" w:rsidRDefault="00645595" w:rsidP="00E1473F">
      <w:pPr>
        <w:pStyle w:val="Descripcin"/>
        <w:jc w:val="center"/>
        <w:rPr>
          <w:rFonts w:ascii="Times New Roman" w:hAnsi="Times New Roman" w:cs="Times New Roman"/>
          <w:color w:val="auto"/>
        </w:rPr>
      </w:pPr>
      <w:bookmarkStart w:id="141" w:name="_Toc76663042"/>
      <w:bookmarkStart w:id="142" w:name="_Toc76722770"/>
      <w:r w:rsidRPr="00E1473F">
        <w:rPr>
          <w:rFonts w:ascii="Times New Roman" w:hAnsi="Times New Roman" w:cs="Times New Roman"/>
          <w:color w:val="auto"/>
        </w:rPr>
        <w:lastRenderedPageBreak/>
        <w:t xml:space="preserve">Tabla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Tabla \* ARABIC </w:instrText>
      </w:r>
      <w:r w:rsidRPr="00E1473F">
        <w:rPr>
          <w:rFonts w:ascii="Times New Roman" w:hAnsi="Times New Roman" w:cs="Times New Roman"/>
          <w:color w:val="auto"/>
        </w:rPr>
        <w:fldChar w:fldCharType="separate"/>
      </w:r>
      <w:r w:rsidR="000A04E3">
        <w:rPr>
          <w:rFonts w:ascii="Times New Roman" w:hAnsi="Times New Roman" w:cs="Times New Roman"/>
          <w:noProof/>
          <w:color w:val="auto"/>
        </w:rPr>
        <w:t>14</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Causas y efectos que exponen las y los agricultores</w:t>
      </w:r>
      <w:bookmarkEnd w:id="141"/>
      <w:bookmarkEnd w:id="142"/>
    </w:p>
    <w:p w14:paraId="11483008" w14:textId="77777777" w:rsidR="00D731D8" w:rsidRDefault="00D731D8" w:rsidP="004119CA">
      <w:pPr>
        <w:pStyle w:val="Sinespaciado"/>
      </w:pPr>
    </w:p>
    <w:p w14:paraId="19676CF0" w14:textId="77777777" w:rsidR="00D731D8" w:rsidRDefault="00CF05F0" w:rsidP="004119CA">
      <w:pPr>
        <w:pStyle w:val="Sinespaciado"/>
      </w:pPr>
      <w:r>
        <w:rPr>
          <w:noProof/>
        </w:rPr>
        <w:drawing>
          <wp:inline distT="114300" distB="114300" distL="114300" distR="114300" wp14:anchorId="1766D1D6" wp14:editId="5E8CBAC2">
            <wp:extent cx="5731200" cy="2921000"/>
            <wp:effectExtent l="0" t="0" r="0" b="0"/>
            <wp:docPr id="10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5"/>
                    <a:srcRect/>
                    <a:stretch>
                      <a:fillRect/>
                    </a:stretch>
                  </pic:blipFill>
                  <pic:spPr>
                    <a:xfrm>
                      <a:off x="0" y="0"/>
                      <a:ext cx="5731200" cy="2921000"/>
                    </a:xfrm>
                    <a:prstGeom prst="rect">
                      <a:avLst/>
                    </a:prstGeom>
                    <a:ln/>
                  </pic:spPr>
                </pic:pic>
              </a:graphicData>
            </a:graphic>
          </wp:inline>
        </w:drawing>
      </w:r>
    </w:p>
    <w:p w14:paraId="2FCB03D9" w14:textId="77777777" w:rsidR="00D731D8" w:rsidRDefault="00CF05F0" w:rsidP="004119CA">
      <w:pPr>
        <w:pStyle w:val="Sinespaciado"/>
      </w:pPr>
      <w:r>
        <w:rPr>
          <w:noProof/>
        </w:rPr>
        <w:drawing>
          <wp:inline distT="114300" distB="114300" distL="114300" distR="114300" wp14:anchorId="57E59145" wp14:editId="1D02FA61">
            <wp:extent cx="5731200" cy="2273300"/>
            <wp:effectExtent l="0" t="0" r="0" b="0"/>
            <wp:docPr id="11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6"/>
                    <a:srcRect/>
                    <a:stretch>
                      <a:fillRect/>
                    </a:stretch>
                  </pic:blipFill>
                  <pic:spPr>
                    <a:xfrm>
                      <a:off x="0" y="0"/>
                      <a:ext cx="5731200" cy="2273300"/>
                    </a:xfrm>
                    <a:prstGeom prst="rect">
                      <a:avLst/>
                    </a:prstGeom>
                    <a:ln/>
                  </pic:spPr>
                </pic:pic>
              </a:graphicData>
            </a:graphic>
          </wp:inline>
        </w:drawing>
      </w:r>
    </w:p>
    <w:p w14:paraId="1A5F770F" w14:textId="77777777" w:rsidR="00D731D8" w:rsidRDefault="00CF05F0" w:rsidP="004119CA">
      <w:pPr>
        <w:pStyle w:val="Sinespaciado"/>
      </w:pPr>
      <w:r>
        <w:rPr>
          <w:noProof/>
        </w:rPr>
        <w:drawing>
          <wp:inline distT="114300" distB="114300" distL="114300" distR="114300" wp14:anchorId="164C2DD0" wp14:editId="03863E7C">
            <wp:extent cx="5731200" cy="2108200"/>
            <wp:effectExtent l="0" t="0" r="0" b="0"/>
            <wp:docPr id="112"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7"/>
                    <a:srcRect/>
                    <a:stretch>
                      <a:fillRect/>
                    </a:stretch>
                  </pic:blipFill>
                  <pic:spPr>
                    <a:xfrm>
                      <a:off x="0" y="0"/>
                      <a:ext cx="5731200" cy="2108200"/>
                    </a:xfrm>
                    <a:prstGeom prst="rect">
                      <a:avLst/>
                    </a:prstGeom>
                    <a:ln/>
                  </pic:spPr>
                </pic:pic>
              </a:graphicData>
            </a:graphic>
          </wp:inline>
        </w:drawing>
      </w:r>
    </w:p>
    <w:p w14:paraId="5B6746C3" w14:textId="77777777" w:rsidR="00D731D8" w:rsidRDefault="00CF05F0" w:rsidP="004119CA">
      <w:pPr>
        <w:pStyle w:val="Sinespaciado"/>
      </w:pPr>
      <w:bookmarkStart w:id="143" w:name="_heading=h.3o7alnk" w:colFirst="0" w:colLast="0"/>
      <w:bookmarkEnd w:id="143"/>
      <w:r>
        <w:rPr>
          <w:noProof/>
        </w:rPr>
        <w:lastRenderedPageBreak/>
        <w:drawing>
          <wp:inline distT="114300" distB="114300" distL="114300" distR="114300" wp14:anchorId="5017DE2F" wp14:editId="3EB38153">
            <wp:extent cx="5731200" cy="1993900"/>
            <wp:effectExtent l="0" t="0" r="0" b="0"/>
            <wp:docPr id="11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8"/>
                    <a:srcRect/>
                    <a:stretch>
                      <a:fillRect/>
                    </a:stretch>
                  </pic:blipFill>
                  <pic:spPr>
                    <a:xfrm>
                      <a:off x="0" y="0"/>
                      <a:ext cx="5731200" cy="1993900"/>
                    </a:xfrm>
                    <a:prstGeom prst="rect">
                      <a:avLst/>
                    </a:prstGeom>
                    <a:ln/>
                  </pic:spPr>
                </pic:pic>
              </a:graphicData>
            </a:graphic>
          </wp:inline>
        </w:drawing>
      </w:r>
    </w:p>
    <w:p w14:paraId="241293E6" w14:textId="77777777" w:rsidR="00D731D8" w:rsidRDefault="00CF05F0" w:rsidP="004119CA">
      <w:pPr>
        <w:pStyle w:val="Sinespaciado"/>
      </w:pPr>
      <w:bookmarkStart w:id="144" w:name="_heading=h.23ckvvd" w:colFirst="0" w:colLast="0"/>
      <w:bookmarkEnd w:id="144"/>
      <w:r>
        <w:rPr>
          <w:noProof/>
        </w:rPr>
        <w:drawing>
          <wp:inline distT="114300" distB="114300" distL="114300" distR="114300" wp14:anchorId="0775153D" wp14:editId="31BC6E99">
            <wp:extent cx="5731200" cy="1993900"/>
            <wp:effectExtent l="0" t="0" r="0" b="0"/>
            <wp:docPr id="11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8"/>
                    <a:srcRect/>
                    <a:stretch>
                      <a:fillRect/>
                    </a:stretch>
                  </pic:blipFill>
                  <pic:spPr>
                    <a:xfrm>
                      <a:off x="0" y="0"/>
                      <a:ext cx="5731200" cy="1993900"/>
                    </a:xfrm>
                    <a:prstGeom prst="rect">
                      <a:avLst/>
                    </a:prstGeom>
                    <a:ln/>
                  </pic:spPr>
                </pic:pic>
              </a:graphicData>
            </a:graphic>
          </wp:inline>
        </w:drawing>
      </w:r>
    </w:p>
    <w:p w14:paraId="77C0B3AC" w14:textId="77777777" w:rsidR="00D731D8" w:rsidRDefault="00CF05F0" w:rsidP="004119CA">
      <w:pPr>
        <w:pStyle w:val="Sinespaciado"/>
      </w:pPr>
      <w:bookmarkStart w:id="145" w:name="_heading=h.ihv636" w:colFirst="0" w:colLast="0"/>
      <w:bookmarkEnd w:id="145"/>
      <w:r>
        <w:rPr>
          <w:noProof/>
        </w:rPr>
        <w:drawing>
          <wp:inline distT="114300" distB="114300" distL="114300" distR="114300" wp14:anchorId="24EBA838" wp14:editId="7FA12E80">
            <wp:extent cx="5731200" cy="2108200"/>
            <wp:effectExtent l="0" t="0" r="0" b="0"/>
            <wp:docPr id="11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9"/>
                    <a:srcRect/>
                    <a:stretch>
                      <a:fillRect/>
                    </a:stretch>
                  </pic:blipFill>
                  <pic:spPr>
                    <a:xfrm>
                      <a:off x="0" y="0"/>
                      <a:ext cx="5731200" cy="2108200"/>
                    </a:xfrm>
                    <a:prstGeom prst="rect">
                      <a:avLst/>
                    </a:prstGeom>
                    <a:ln/>
                  </pic:spPr>
                </pic:pic>
              </a:graphicData>
            </a:graphic>
          </wp:inline>
        </w:drawing>
      </w:r>
    </w:p>
    <w:p w14:paraId="05EB6C54" w14:textId="77777777" w:rsidR="00645595" w:rsidRDefault="00CF05F0" w:rsidP="004119CA">
      <w:pPr>
        <w:pStyle w:val="Sinespaciado"/>
      </w:pPr>
      <w:bookmarkStart w:id="146" w:name="_heading=h.32hioqz" w:colFirst="0" w:colLast="0"/>
      <w:bookmarkEnd w:id="146"/>
      <w:r>
        <w:rPr>
          <w:noProof/>
        </w:rPr>
        <w:drawing>
          <wp:inline distT="114300" distB="114300" distL="114300" distR="114300" wp14:anchorId="6581F39C" wp14:editId="456BA57A">
            <wp:extent cx="5731200" cy="2120900"/>
            <wp:effectExtent l="0" t="0" r="0" b="0"/>
            <wp:docPr id="118"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0"/>
                    <a:srcRect/>
                    <a:stretch>
                      <a:fillRect/>
                    </a:stretch>
                  </pic:blipFill>
                  <pic:spPr>
                    <a:xfrm>
                      <a:off x="0" y="0"/>
                      <a:ext cx="5731200" cy="2120900"/>
                    </a:xfrm>
                    <a:prstGeom prst="rect">
                      <a:avLst/>
                    </a:prstGeom>
                    <a:ln/>
                  </pic:spPr>
                </pic:pic>
              </a:graphicData>
            </a:graphic>
          </wp:inline>
        </w:drawing>
      </w:r>
    </w:p>
    <w:p w14:paraId="36B9B483" w14:textId="5DEB66BC" w:rsidR="00D731D8" w:rsidRPr="00E1473F" w:rsidRDefault="00645595" w:rsidP="00E1473F">
      <w:pPr>
        <w:pStyle w:val="Descripcin"/>
        <w:jc w:val="center"/>
        <w:rPr>
          <w:rFonts w:ascii="Times New Roman" w:hAnsi="Times New Roman" w:cs="Times New Roman"/>
          <w:color w:val="auto"/>
        </w:rPr>
      </w:pPr>
      <w:bookmarkStart w:id="147" w:name="_Toc76663024"/>
      <w:bookmarkStart w:id="148" w:name="_Toc76723085"/>
      <w:bookmarkStart w:id="149" w:name="_Toc76723258"/>
      <w:r w:rsidRPr="00E1473F">
        <w:rPr>
          <w:rFonts w:ascii="Times New Roman" w:hAnsi="Times New Roman" w:cs="Times New Roman"/>
          <w:color w:val="auto"/>
        </w:rPr>
        <w:t xml:space="preserve">Figura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Figura \* ARABIC </w:instrText>
      </w:r>
      <w:r w:rsidRPr="00E1473F">
        <w:rPr>
          <w:rFonts w:ascii="Times New Roman" w:hAnsi="Times New Roman" w:cs="Times New Roman"/>
          <w:color w:val="auto"/>
        </w:rPr>
        <w:fldChar w:fldCharType="separate"/>
      </w:r>
      <w:r w:rsidRPr="00E1473F">
        <w:rPr>
          <w:rFonts w:ascii="Times New Roman" w:hAnsi="Times New Roman" w:cs="Times New Roman"/>
          <w:noProof/>
          <w:color w:val="auto"/>
        </w:rPr>
        <w:t>26</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Causas y efectos que exponen las y los agricultores</w:t>
      </w:r>
      <w:r w:rsidRPr="00E1473F">
        <w:rPr>
          <w:rStyle w:val="Refdenotaalpie"/>
          <w:rFonts w:ascii="Times New Roman" w:hAnsi="Times New Roman" w:cs="Times New Roman"/>
          <w:color w:val="auto"/>
        </w:rPr>
        <w:footnoteReference w:id="23"/>
      </w:r>
      <w:bookmarkEnd w:id="147"/>
      <w:bookmarkEnd w:id="148"/>
      <w:bookmarkEnd w:id="149"/>
    </w:p>
    <w:p w14:paraId="0D4ED624" w14:textId="77777777" w:rsidR="00A839ED" w:rsidRDefault="00A839ED">
      <w:pPr>
        <w:spacing w:before="240" w:after="240" w:line="72" w:lineRule="auto"/>
        <w:jc w:val="center"/>
        <w:rPr>
          <w:rFonts w:ascii="Times New Roman" w:eastAsia="Times New Roman" w:hAnsi="Times New Roman" w:cs="Times New Roman"/>
          <w:sz w:val="20"/>
          <w:szCs w:val="20"/>
        </w:rPr>
      </w:pPr>
    </w:p>
    <w:p w14:paraId="2479E0AC" w14:textId="23DD7174" w:rsidR="00D731D8" w:rsidRPr="00A839ED" w:rsidRDefault="00D731D8" w:rsidP="00A839ED">
      <w:pPr>
        <w:pStyle w:val="Sinespaciado"/>
        <w:jc w:val="center"/>
        <w:rPr>
          <w:rFonts w:ascii="Times New Roman" w:hAnsi="Times New Roman" w:cs="Times New Roman"/>
          <w:sz w:val="20"/>
          <w:szCs w:val="20"/>
        </w:rPr>
      </w:pPr>
    </w:p>
    <w:p w14:paraId="72ACE5CC" w14:textId="77777777" w:rsidR="00D731D8" w:rsidRDefault="00CF05F0">
      <w:pPr>
        <w:spacing w:after="240" w:line="72" w:lineRule="auto"/>
        <w:jc w:val="center"/>
      </w:pPr>
      <w:r>
        <w:rPr>
          <w:rFonts w:ascii="Times New Roman" w:eastAsia="Times New Roman" w:hAnsi="Times New Roman" w:cs="Times New Roman"/>
          <w:sz w:val="20"/>
          <w:szCs w:val="20"/>
        </w:rPr>
        <w:t xml:space="preserve"> </w:t>
      </w:r>
    </w:p>
    <w:p w14:paraId="6DF8AF9A" w14:textId="77777777" w:rsidR="00D731D8" w:rsidRDefault="00CF05F0">
      <w:pPr>
        <w:pStyle w:val="Ttulo1"/>
      </w:pPr>
      <w:bookmarkStart w:id="150" w:name="_Toc77110797"/>
      <w:r>
        <w:t>4. Aspectos Destacables</w:t>
      </w:r>
      <w:bookmarkEnd w:id="150"/>
    </w:p>
    <w:p w14:paraId="7875A7BE" w14:textId="77777777" w:rsidR="00D731D8" w:rsidRDefault="00D731D8">
      <w:pPr>
        <w:jc w:val="center"/>
        <w:rPr>
          <w:rFonts w:ascii="Times New Roman" w:eastAsia="Times New Roman" w:hAnsi="Times New Roman" w:cs="Times New Roman"/>
          <w:sz w:val="24"/>
          <w:szCs w:val="24"/>
        </w:rPr>
      </w:pPr>
    </w:p>
    <w:p w14:paraId="54B12D84" w14:textId="77777777" w:rsidR="00D731D8" w:rsidRDefault="00CF05F0">
      <w:pPr>
        <w:rPr>
          <w:rFonts w:ascii="Times New Roman" w:eastAsia="Times New Roman" w:hAnsi="Times New Roman" w:cs="Times New Roman"/>
          <w:b/>
          <w:i/>
        </w:rPr>
      </w:pPr>
      <w:r>
        <w:rPr>
          <w:rFonts w:ascii="Times New Roman" w:eastAsia="Times New Roman" w:hAnsi="Times New Roman" w:cs="Times New Roman"/>
          <w:b/>
          <w:i/>
        </w:rPr>
        <w:t>Aspectos destacables:</w:t>
      </w:r>
    </w:p>
    <w:p w14:paraId="2C2C06C8" w14:textId="77777777" w:rsidR="00D731D8" w:rsidRDefault="00D731D8"/>
    <w:p w14:paraId="300CFAB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esta sección se describen los aspectos más relevantes que expusieron los participantes de la asamblea durante sus intervenciones, en el chat y en los formularios, también se expone la visión que manifestaron para la formulación del Programa Distrital de Agricultura Urbana y Periurbana Agroecológica - PDAUPA:</w:t>
      </w:r>
    </w:p>
    <w:p w14:paraId="7CFB83C3" w14:textId="77777777" w:rsidR="00D731D8" w:rsidRDefault="00D731D8">
      <w:pPr>
        <w:jc w:val="both"/>
        <w:rPr>
          <w:rFonts w:ascii="Times New Roman" w:eastAsia="Times New Roman" w:hAnsi="Times New Roman" w:cs="Times New Roman"/>
          <w:sz w:val="24"/>
          <w:szCs w:val="24"/>
        </w:rPr>
      </w:pPr>
    </w:p>
    <w:p w14:paraId="57FADA02" w14:textId="77777777" w:rsidR="00D731D8" w:rsidRDefault="00CF05F0">
      <w:pPr>
        <w:numPr>
          <w:ilvl w:val="0"/>
          <w:numId w:val="1"/>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plantea el fortalecimiento en promover la agricultura urbana para interesados y grupos étnicos que no cuentan con un territorio. Durante esta conversación se resaltó la resolución 361 de 2020 en la que se establecen los lineamientos de la agricultura urbana en el espacio público.</w:t>
      </w:r>
    </w:p>
    <w:p w14:paraId="4D8A5678" w14:textId="77777777" w:rsidR="00D731D8" w:rsidRDefault="00CF05F0">
      <w:pPr>
        <w:numPr>
          <w:ilvl w:val="0"/>
          <w:numId w:val="1"/>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evidencia un marcado interés por el terreno y los espacios en los que se puedan ubicar las huertas o los cultivos que han gestionado varios grupos.</w:t>
      </w:r>
    </w:p>
    <w:p w14:paraId="4F2407F8" w14:textId="77777777" w:rsidR="00D731D8" w:rsidRDefault="00CF05F0">
      <w:pPr>
        <w:numPr>
          <w:ilvl w:val="0"/>
          <w:numId w:val="1"/>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asistentes a la mesa manifestaron que cada proceso dentro de las huertas y los problemas que presentan son diferentes, por ende manifiestan que para solucionar deben ser escuchados y atendidos de acuerdo con lo que expresan.</w:t>
      </w:r>
    </w:p>
    <w:p w14:paraId="34528EC9" w14:textId="77777777" w:rsidR="00D731D8" w:rsidRDefault="00D731D8">
      <w:pPr>
        <w:jc w:val="both"/>
        <w:rPr>
          <w:rFonts w:ascii="Times New Roman" w:eastAsia="Times New Roman" w:hAnsi="Times New Roman" w:cs="Times New Roman"/>
          <w:sz w:val="24"/>
          <w:szCs w:val="24"/>
        </w:rPr>
      </w:pPr>
    </w:p>
    <w:p w14:paraId="5E3C78C1"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Durante la Mesa de actores las intervenciones no fueron muchas respecto a la asistencia, sin embargo hubo una participación activa dentro de las herramientas proporcionadas por el equipo de la OEI, se promedia que entre 19 y 30 personas estuvieron expresando sus ideas a través de las herramientas.</w:t>
      </w:r>
    </w:p>
    <w:p w14:paraId="50F165BE" w14:textId="77777777" w:rsidR="00D731D8" w:rsidRDefault="00D731D8">
      <w:pPr>
        <w:jc w:val="center"/>
        <w:rPr>
          <w:rFonts w:ascii="Times New Roman" w:eastAsia="Times New Roman" w:hAnsi="Times New Roman" w:cs="Times New Roman"/>
          <w:sz w:val="24"/>
          <w:szCs w:val="24"/>
        </w:rPr>
      </w:pPr>
    </w:p>
    <w:p w14:paraId="57D91DDD" w14:textId="77777777" w:rsidR="00D731D8" w:rsidRDefault="00CF05F0">
      <w:pPr>
        <w:pStyle w:val="Ttulo1"/>
      </w:pPr>
      <w:bookmarkStart w:id="151" w:name="_Toc77110798"/>
      <w:r>
        <w:t>5. Conclusiones</w:t>
      </w:r>
      <w:bookmarkEnd w:id="151"/>
    </w:p>
    <w:p w14:paraId="3F5B7A15" w14:textId="77777777" w:rsidR="00D731D8" w:rsidRDefault="00D731D8"/>
    <w:p w14:paraId="33674674"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continuación se describen las conclusiones más relevantes de la asamblea y la visión que tienen para la formulación del Programa Distrital de Agricultura Urbana y Periurbana Agroecológica - PDAUPA:</w:t>
      </w:r>
    </w:p>
    <w:p w14:paraId="1C06AD47" w14:textId="77777777" w:rsidR="00D731D8" w:rsidRDefault="00D731D8"/>
    <w:p w14:paraId="47324E2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aprendizaje, conocimiento, participación construir y información fueron las palabras más recurrentes en el taller de expectativas que se tenían al iniciar la reunión. Siendo estos elementos claves para sopesar la importancia y trascendencia de la agricultura urbana y periurbana en los participantes y el programa a formular.</w:t>
      </w:r>
    </w:p>
    <w:p w14:paraId="6FED8522" w14:textId="77777777" w:rsidR="00D731D8" w:rsidRDefault="00D731D8">
      <w:pPr>
        <w:jc w:val="both"/>
        <w:rPr>
          <w:rFonts w:ascii="Times New Roman" w:eastAsia="Times New Roman" w:hAnsi="Times New Roman" w:cs="Times New Roman"/>
          <w:sz w:val="24"/>
          <w:szCs w:val="24"/>
        </w:rPr>
      </w:pPr>
    </w:p>
    <w:p w14:paraId="06196E6E"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Respecto a la presentación expuesta del diagnóstico de la agricultura urbana y periurbana de Bogotá, surgieron varios comentarios para enriquecerla, en donde hubo diferentes aportes como ampliar la información técnica, las redes comunitarias que existen y la articulación que estas tienen con las entidades, además incluir los procesos de educación ambiental </w:t>
      </w:r>
    </w:p>
    <w:p w14:paraId="18AE15DB" w14:textId="77777777" w:rsidR="00D731D8" w:rsidRDefault="00D731D8">
      <w:pPr>
        <w:jc w:val="both"/>
        <w:rPr>
          <w:rFonts w:ascii="Times New Roman" w:eastAsia="Times New Roman" w:hAnsi="Times New Roman" w:cs="Times New Roman"/>
          <w:sz w:val="24"/>
          <w:szCs w:val="24"/>
        </w:rPr>
      </w:pPr>
    </w:p>
    <w:p w14:paraId="69892642"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Por otra parte, los conceptos que sobresalen como propuesta para integrarlos en las definiciones de la Agricultura urbana,  Agricultura periurbana y Agricultura urbana y periurbana agroecológica son Seguridad alimentaria, soberanía alimentaria, autoabastecimiento, sostenibilidad, ciudad, campo y orgánico.</w:t>
      </w:r>
    </w:p>
    <w:p w14:paraId="4D8D988E" w14:textId="77777777" w:rsidR="00D731D8" w:rsidRDefault="00D731D8">
      <w:pPr>
        <w:jc w:val="both"/>
        <w:rPr>
          <w:rFonts w:ascii="Times New Roman" w:eastAsia="Times New Roman" w:hAnsi="Times New Roman" w:cs="Times New Roman"/>
          <w:sz w:val="24"/>
          <w:szCs w:val="24"/>
        </w:rPr>
      </w:pPr>
    </w:p>
    <w:p w14:paraId="4C224C9D" w14:textId="77777777" w:rsidR="00D731D8" w:rsidRDefault="00CF05F0">
      <w:pPr>
        <w:spacing w:before="240" w:after="240"/>
        <w:jc w:val="both"/>
      </w:pPr>
      <w:r>
        <w:rPr>
          <w:rFonts w:ascii="Times New Roman" w:eastAsia="Times New Roman" w:hAnsi="Times New Roman" w:cs="Times New Roman"/>
          <w:sz w:val="24"/>
          <w:szCs w:val="24"/>
        </w:rPr>
        <w:t xml:space="preserve">Por último, para los participantes de la Mesa de Actores Distritales los problemas principales más relevantes son el desconocimiento, la falta de conocimiento y la falta de apoyo en la protección, redes conjuntas, reconocimiento, integración y articulación. Por otra parte, los participantes manifestaban que falta fortalecimiento técnico y la disponibilidad de tener más espacios para la siembra, articulación. </w:t>
      </w:r>
    </w:p>
    <w:p w14:paraId="5AE1F262" w14:textId="77777777" w:rsidR="00D731D8" w:rsidRDefault="00D731D8">
      <w:pPr>
        <w:jc w:val="both"/>
        <w:rPr>
          <w:rFonts w:ascii="Times New Roman" w:eastAsia="Times New Roman" w:hAnsi="Times New Roman" w:cs="Times New Roman"/>
          <w:sz w:val="24"/>
          <w:szCs w:val="24"/>
        </w:rPr>
      </w:pPr>
    </w:p>
    <w:p w14:paraId="291C8127" w14:textId="77777777" w:rsidR="00D731D8" w:rsidRDefault="00CF05F0">
      <w:pPr>
        <w:pStyle w:val="Ttulo1"/>
        <w:spacing w:after="240"/>
        <w:ind w:firstLine="720"/>
      </w:pPr>
      <w:bookmarkStart w:id="152" w:name="_Toc77110799"/>
      <w:r>
        <w:t>6. Recomendaciones del espacio de participación</w:t>
      </w:r>
      <w:bookmarkEnd w:id="152"/>
    </w:p>
    <w:p w14:paraId="4593900E" w14:textId="77777777" w:rsidR="00D731D8" w:rsidRDefault="00CF05F0">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este apartado se expondrán las propuestas realizadas por los participantes en la mesa de actores, en la cual participaron 41 integrantes de la comunidad. Inicialmente se evaluó el cumplimiento de las expectativas de los participantes frente a la sesión, en una escala de 1 a 5, siendo 1 desacuerdo y 5 completamente de acuerdo. </w:t>
      </w:r>
    </w:p>
    <w:p w14:paraId="490A4F96" w14:textId="77777777" w:rsidR="00D731D8" w:rsidRDefault="00CF05F0">
      <w:pPr>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la siguiente, se presenta una gráfica con los resultados del cumplimiento de expectativas: </w:t>
      </w:r>
    </w:p>
    <w:p w14:paraId="49686ABC" w14:textId="77777777" w:rsidR="00645595" w:rsidRDefault="00CF05F0" w:rsidP="00645595">
      <w:pPr>
        <w:keepNext/>
        <w:jc w:val="center"/>
      </w:pPr>
      <w:r>
        <w:rPr>
          <w:rFonts w:ascii="Calibri" w:eastAsia="Calibri" w:hAnsi="Calibri" w:cs="Calibri"/>
          <w:b/>
          <w:noProof/>
          <w:color w:val="082A75"/>
          <w:sz w:val="28"/>
          <w:szCs w:val="28"/>
        </w:rPr>
        <w:drawing>
          <wp:inline distT="0" distB="0" distL="0" distR="0" wp14:anchorId="4DB8122F" wp14:editId="299E7F40">
            <wp:extent cx="5731200" cy="2603500"/>
            <wp:effectExtent l="0" t="0" r="0" b="0"/>
            <wp:docPr id="8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1"/>
                    <a:srcRect t="34680"/>
                    <a:stretch>
                      <a:fillRect/>
                    </a:stretch>
                  </pic:blipFill>
                  <pic:spPr>
                    <a:xfrm>
                      <a:off x="0" y="0"/>
                      <a:ext cx="5731200" cy="2603500"/>
                    </a:xfrm>
                    <a:prstGeom prst="rect">
                      <a:avLst/>
                    </a:prstGeom>
                    <a:ln/>
                  </pic:spPr>
                </pic:pic>
              </a:graphicData>
            </a:graphic>
          </wp:inline>
        </w:drawing>
      </w:r>
    </w:p>
    <w:p w14:paraId="45D39AA5" w14:textId="7430530C" w:rsidR="00645595" w:rsidRPr="00E1473F" w:rsidRDefault="00645595" w:rsidP="00645595">
      <w:pPr>
        <w:pStyle w:val="Descripcin"/>
        <w:jc w:val="center"/>
        <w:rPr>
          <w:rFonts w:ascii="Times New Roman" w:hAnsi="Times New Roman" w:cs="Times New Roman"/>
          <w:color w:val="auto"/>
        </w:rPr>
      </w:pPr>
      <w:bookmarkStart w:id="153" w:name="_Toc76663025"/>
      <w:bookmarkStart w:id="154" w:name="_Toc76723086"/>
      <w:bookmarkStart w:id="155" w:name="_Toc76723259"/>
      <w:r w:rsidRPr="00E1473F">
        <w:rPr>
          <w:rFonts w:ascii="Times New Roman" w:hAnsi="Times New Roman" w:cs="Times New Roman"/>
          <w:color w:val="auto"/>
        </w:rPr>
        <w:t xml:space="preserve">Figura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Figura \* ARABIC </w:instrText>
      </w:r>
      <w:r w:rsidRPr="00E1473F">
        <w:rPr>
          <w:rFonts w:ascii="Times New Roman" w:hAnsi="Times New Roman" w:cs="Times New Roman"/>
          <w:color w:val="auto"/>
        </w:rPr>
        <w:fldChar w:fldCharType="separate"/>
      </w:r>
      <w:r w:rsidRPr="00E1473F">
        <w:rPr>
          <w:rFonts w:ascii="Times New Roman" w:hAnsi="Times New Roman" w:cs="Times New Roman"/>
          <w:noProof/>
          <w:color w:val="auto"/>
        </w:rPr>
        <w:t>27</w:t>
      </w:r>
      <w:r w:rsidRPr="00E1473F">
        <w:rPr>
          <w:rFonts w:ascii="Times New Roman" w:hAnsi="Times New Roman" w:cs="Times New Roman"/>
          <w:color w:val="auto"/>
        </w:rPr>
        <w:fldChar w:fldCharType="end"/>
      </w:r>
      <w:r w:rsidRPr="00E1473F">
        <w:rPr>
          <w:rFonts w:ascii="Times New Roman" w:hAnsi="Times New Roman" w:cs="Times New Roman"/>
          <w:color w:val="auto"/>
        </w:rPr>
        <w:t>Resultados, cumplimiento de expectativas</w:t>
      </w:r>
      <w:r w:rsidRPr="00E1473F">
        <w:rPr>
          <w:rStyle w:val="Refdenotaalpie"/>
          <w:rFonts w:ascii="Times New Roman" w:hAnsi="Times New Roman" w:cs="Times New Roman"/>
          <w:color w:val="auto"/>
        </w:rPr>
        <w:footnoteReference w:id="24"/>
      </w:r>
      <w:bookmarkEnd w:id="153"/>
      <w:bookmarkEnd w:id="154"/>
      <w:bookmarkEnd w:id="155"/>
    </w:p>
    <w:p w14:paraId="2B9C19EA" w14:textId="684F687D" w:rsidR="00D731D8" w:rsidRDefault="00CF05F0">
      <w:pPr>
        <w:jc w:val="center"/>
        <w:rPr>
          <w:rFonts w:ascii="Times New Roman" w:eastAsia="Times New Roman" w:hAnsi="Times New Roman" w:cs="Times New Roman"/>
          <w:sz w:val="24"/>
          <w:szCs w:val="24"/>
        </w:rPr>
      </w:pPr>
      <w:r>
        <w:br/>
        <w:t xml:space="preserve"> </w:t>
      </w:r>
    </w:p>
    <w:p w14:paraId="1E9AF97B" w14:textId="77777777" w:rsidR="00D731D8" w:rsidRDefault="00D731D8">
      <w:pPr>
        <w:ind w:left="283"/>
        <w:rPr>
          <w:rFonts w:ascii="Times New Roman" w:eastAsia="Times New Roman" w:hAnsi="Times New Roman" w:cs="Times New Roman"/>
          <w:sz w:val="24"/>
          <w:szCs w:val="24"/>
        </w:rPr>
      </w:pPr>
    </w:p>
    <w:p w14:paraId="3A61A47F"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la anterior se puede evidenciar una respuesta positiva por parte de los asistentes a la mesa de actores, ya que el 29.3% calificaron con 5, el 48.8% calificó con 4 y el 22% de los participantes se manifestaron con 3, por lo tanto se podría concluir que las expectativas iniciales se cumplieron. </w:t>
      </w:r>
    </w:p>
    <w:p w14:paraId="4EF07A8C" w14:textId="77777777" w:rsidR="00D731D8" w:rsidRDefault="00D731D8">
      <w:pPr>
        <w:ind w:left="283"/>
        <w:jc w:val="both"/>
        <w:rPr>
          <w:rFonts w:ascii="Times New Roman" w:eastAsia="Times New Roman" w:hAnsi="Times New Roman" w:cs="Times New Roman"/>
          <w:sz w:val="24"/>
          <w:szCs w:val="24"/>
        </w:rPr>
      </w:pPr>
    </w:p>
    <w:p w14:paraId="7A9A219A"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Seguido de esto, se presenta la encuesta sobre evaluación de la metodología y las herramientas utilizadas durante la sesión, la cual también presenta una respuesta positiva, un poco más de la mitad (51.2%) de los participantes que respondieron a la encuesta manifiestan una completa satisfacción con 5, el 39% evaluaron con 4 y el 9.8% respondieron con 3, mientras que ninguno de los participantes calificaron con 2 o 1, manteniendo un mayor porcentaje de satisfacción frente a la metodología y  herramientas utilizadas:</w:t>
      </w:r>
    </w:p>
    <w:p w14:paraId="0607FB7F" w14:textId="77777777" w:rsidR="00D731D8" w:rsidRDefault="00D731D8">
      <w:pPr>
        <w:ind w:left="283"/>
        <w:rPr>
          <w:rFonts w:ascii="Times New Roman" w:eastAsia="Times New Roman" w:hAnsi="Times New Roman" w:cs="Times New Roman"/>
          <w:sz w:val="24"/>
          <w:szCs w:val="24"/>
          <w:highlight w:val="cyan"/>
        </w:rPr>
      </w:pPr>
    </w:p>
    <w:p w14:paraId="7BFE4B40" w14:textId="77777777" w:rsidR="00645595" w:rsidRDefault="00CF05F0" w:rsidP="00645595">
      <w:pPr>
        <w:keepNext/>
        <w:jc w:val="center"/>
      </w:pPr>
      <w:r>
        <w:rPr>
          <w:rFonts w:ascii="Calibri" w:eastAsia="Calibri" w:hAnsi="Calibri" w:cs="Calibri"/>
          <w:b/>
          <w:noProof/>
          <w:color w:val="082A75"/>
          <w:sz w:val="28"/>
          <w:szCs w:val="28"/>
        </w:rPr>
        <w:drawing>
          <wp:inline distT="0" distB="0" distL="0" distR="0" wp14:anchorId="40847C7D" wp14:editId="35A890C4">
            <wp:extent cx="5731200" cy="2616200"/>
            <wp:effectExtent l="0" t="0" r="0" b="0"/>
            <wp:docPr id="8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2"/>
                    <a:srcRect/>
                    <a:stretch>
                      <a:fillRect/>
                    </a:stretch>
                  </pic:blipFill>
                  <pic:spPr>
                    <a:xfrm>
                      <a:off x="0" y="0"/>
                      <a:ext cx="5731200" cy="2616200"/>
                    </a:xfrm>
                    <a:prstGeom prst="rect">
                      <a:avLst/>
                    </a:prstGeom>
                    <a:ln/>
                  </pic:spPr>
                </pic:pic>
              </a:graphicData>
            </a:graphic>
          </wp:inline>
        </w:drawing>
      </w:r>
    </w:p>
    <w:p w14:paraId="6599E0CA" w14:textId="312C14F7" w:rsidR="00645595" w:rsidRPr="00E1473F" w:rsidRDefault="00645595" w:rsidP="00645595">
      <w:pPr>
        <w:pStyle w:val="Descripcin"/>
        <w:jc w:val="center"/>
        <w:rPr>
          <w:rFonts w:ascii="Times New Roman" w:hAnsi="Times New Roman" w:cs="Times New Roman"/>
          <w:color w:val="auto"/>
        </w:rPr>
      </w:pPr>
      <w:bookmarkStart w:id="156" w:name="_Toc76663026"/>
      <w:bookmarkStart w:id="157" w:name="_Toc76723087"/>
      <w:bookmarkStart w:id="158" w:name="_Toc76723260"/>
      <w:r w:rsidRPr="00E1473F">
        <w:rPr>
          <w:rFonts w:ascii="Times New Roman" w:hAnsi="Times New Roman" w:cs="Times New Roman"/>
          <w:color w:val="auto"/>
        </w:rPr>
        <w:t xml:space="preserve">Figura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Figura \* ARABIC </w:instrText>
      </w:r>
      <w:r w:rsidRPr="00E1473F">
        <w:rPr>
          <w:rFonts w:ascii="Times New Roman" w:hAnsi="Times New Roman" w:cs="Times New Roman"/>
          <w:color w:val="auto"/>
        </w:rPr>
        <w:fldChar w:fldCharType="separate"/>
      </w:r>
      <w:r w:rsidRPr="00E1473F">
        <w:rPr>
          <w:rFonts w:ascii="Times New Roman" w:hAnsi="Times New Roman" w:cs="Times New Roman"/>
          <w:noProof/>
          <w:color w:val="auto"/>
        </w:rPr>
        <w:t>28</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Resultados, evaluación metodología y herramientas.</w:t>
      </w:r>
      <w:bookmarkEnd w:id="156"/>
      <w:bookmarkEnd w:id="157"/>
      <w:bookmarkEnd w:id="158"/>
    </w:p>
    <w:p w14:paraId="12B5470D" w14:textId="285AE6E5" w:rsidR="00D731D8" w:rsidRDefault="00D731D8" w:rsidP="00645595">
      <w:pPr>
        <w:jc w:val="center"/>
        <w:rPr>
          <w:rFonts w:ascii="Times New Roman" w:eastAsia="Times New Roman" w:hAnsi="Times New Roman" w:cs="Times New Roman"/>
          <w:sz w:val="24"/>
          <w:szCs w:val="24"/>
          <w:highlight w:val="cyan"/>
        </w:rPr>
      </w:pPr>
    </w:p>
    <w:p w14:paraId="4F738AAC"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la siguiente se presenta la respuesta de los asistentes a la asamblea a la pregunta ¿Asistiría a los próximos espacios de encuentros?</w:t>
      </w:r>
    </w:p>
    <w:p w14:paraId="1E9BD73B" w14:textId="77777777" w:rsidR="00D731D8" w:rsidRDefault="00D731D8">
      <w:pPr>
        <w:ind w:left="283"/>
        <w:jc w:val="both"/>
        <w:rPr>
          <w:rFonts w:ascii="Times New Roman" w:eastAsia="Times New Roman" w:hAnsi="Times New Roman" w:cs="Times New Roman"/>
          <w:sz w:val="24"/>
          <w:szCs w:val="24"/>
        </w:rPr>
      </w:pPr>
    </w:p>
    <w:p w14:paraId="5B9CB7BE" w14:textId="41A004CC" w:rsidR="00D731D8" w:rsidRDefault="00CF05F0" w:rsidP="00E1473F">
      <w:pPr>
        <w:pStyle w:val="Descripcin"/>
        <w:jc w:val="center"/>
        <w:rPr>
          <w:rFonts w:ascii="Times New Roman" w:eastAsia="Times New Roman" w:hAnsi="Times New Roman" w:cs="Times New Roman"/>
          <w:sz w:val="24"/>
          <w:szCs w:val="24"/>
        </w:rPr>
      </w:pPr>
      <w:bookmarkStart w:id="159" w:name="_Toc76663027"/>
      <w:bookmarkStart w:id="160" w:name="_Toc76723088"/>
      <w:bookmarkStart w:id="161" w:name="_Toc76723261"/>
      <w:r>
        <w:rPr>
          <w:rFonts w:ascii="Calibri" w:eastAsia="Calibri" w:hAnsi="Calibri" w:cs="Calibri"/>
          <w:b/>
          <w:noProof/>
          <w:color w:val="082A75"/>
          <w:sz w:val="28"/>
          <w:szCs w:val="28"/>
        </w:rPr>
        <w:drawing>
          <wp:inline distT="0" distB="0" distL="0" distR="0" wp14:anchorId="1EC68260" wp14:editId="4084682E">
            <wp:extent cx="5731200" cy="2438400"/>
            <wp:effectExtent l="0" t="0" r="0" b="0"/>
            <wp:docPr id="8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3"/>
                    <a:srcRect/>
                    <a:stretch>
                      <a:fillRect/>
                    </a:stretch>
                  </pic:blipFill>
                  <pic:spPr>
                    <a:xfrm>
                      <a:off x="0" y="0"/>
                      <a:ext cx="5731200" cy="2438400"/>
                    </a:xfrm>
                    <a:prstGeom prst="rect">
                      <a:avLst/>
                    </a:prstGeom>
                    <a:ln/>
                  </pic:spPr>
                </pic:pic>
              </a:graphicData>
            </a:graphic>
          </wp:inline>
        </w:drawing>
      </w:r>
      <w:r>
        <w:br/>
      </w:r>
      <w:r w:rsidR="00645595" w:rsidRPr="00E1473F">
        <w:rPr>
          <w:rFonts w:ascii="Times New Roman" w:hAnsi="Times New Roman" w:cs="Times New Roman"/>
          <w:color w:val="auto"/>
        </w:rPr>
        <w:t xml:space="preserve">Figura </w:t>
      </w:r>
      <w:r w:rsidR="00645595" w:rsidRPr="00E1473F">
        <w:rPr>
          <w:rFonts w:ascii="Times New Roman" w:hAnsi="Times New Roman" w:cs="Times New Roman"/>
          <w:color w:val="auto"/>
        </w:rPr>
        <w:fldChar w:fldCharType="begin"/>
      </w:r>
      <w:r w:rsidR="00645595" w:rsidRPr="00E1473F">
        <w:rPr>
          <w:rFonts w:ascii="Times New Roman" w:hAnsi="Times New Roman" w:cs="Times New Roman"/>
          <w:color w:val="auto"/>
        </w:rPr>
        <w:instrText xml:space="preserve"> SEQ Figura \* ARABIC </w:instrText>
      </w:r>
      <w:r w:rsidR="00645595" w:rsidRPr="00E1473F">
        <w:rPr>
          <w:rFonts w:ascii="Times New Roman" w:hAnsi="Times New Roman" w:cs="Times New Roman"/>
          <w:color w:val="auto"/>
        </w:rPr>
        <w:fldChar w:fldCharType="separate"/>
      </w:r>
      <w:r w:rsidR="00645595" w:rsidRPr="00E1473F">
        <w:rPr>
          <w:rFonts w:ascii="Times New Roman" w:hAnsi="Times New Roman" w:cs="Times New Roman"/>
          <w:noProof/>
          <w:color w:val="auto"/>
        </w:rPr>
        <w:t>29</w:t>
      </w:r>
      <w:r w:rsidR="00645595" w:rsidRPr="00E1473F">
        <w:rPr>
          <w:rFonts w:ascii="Times New Roman" w:hAnsi="Times New Roman" w:cs="Times New Roman"/>
          <w:color w:val="auto"/>
        </w:rPr>
        <w:fldChar w:fldCharType="end"/>
      </w:r>
      <w:r w:rsidR="00645595" w:rsidRPr="00E1473F">
        <w:rPr>
          <w:rFonts w:ascii="Times New Roman" w:hAnsi="Times New Roman" w:cs="Times New Roman"/>
          <w:color w:val="auto"/>
        </w:rPr>
        <w:t xml:space="preserve"> ¿Asistirá a los próximos espacios de encuentro?</w:t>
      </w:r>
      <w:r w:rsidR="00645595" w:rsidRPr="00E1473F">
        <w:rPr>
          <w:rStyle w:val="Refdenotaalpie"/>
          <w:rFonts w:ascii="Times New Roman" w:hAnsi="Times New Roman" w:cs="Times New Roman"/>
          <w:color w:val="auto"/>
        </w:rPr>
        <w:footnoteReference w:id="25"/>
      </w:r>
      <w:bookmarkEnd w:id="159"/>
      <w:bookmarkEnd w:id="160"/>
      <w:bookmarkEnd w:id="161"/>
    </w:p>
    <w:p w14:paraId="2641CE8A" w14:textId="77777777" w:rsidR="00D731D8" w:rsidRDefault="00D731D8">
      <w:pPr>
        <w:jc w:val="center"/>
        <w:rPr>
          <w:rFonts w:ascii="Times New Roman" w:eastAsia="Times New Roman" w:hAnsi="Times New Roman" w:cs="Times New Roman"/>
          <w:sz w:val="20"/>
          <w:szCs w:val="20"/>
        </w:rPr>
      </w:pPr>
    </w:p>
    <w:p w14:paraId="459D47CB" w14:textId="77777777" w:rsidR="00D731D8" w:rsidRDefault="00D731D8">
      <w:pPr>
        <w:jc w:val="both"/>
        <w:rPr>
          <w:rFonts w:ascii="Times New Roman" w:eastAsia="Times New Roman" w:hAnsi="Times New Roman" w:cs="Times New Roman"/>
        </w:rPr>
      </w:pPr>
    </w:p>
    <w:p w14:paraId="3DD81169" w14:textId="77777777" w:rsidR="00D731D8" w:rsidRDefault="00CF05F0">
      <w:pPr>
        <w:jc w:val="both"/>
        <w:rPr>
          <w:rFonts w:ascii="Times New Roman" w:eastAsia="Times New Roman" w:hAnsi="Times New Roman" w:cs="Times New Roman"/>
          <w:b/>
          <w:i/>
          <w:color w:val="999999"/>
          <w:sz w:val="26"/>
          <w:szCs w:val="26"/>
        </w:rPr>
      </w:pPr>
      <w:r>
        <w:rPr>
          <w:rFonts w:ascii="Times New Roman" w:eastAsia="Times New Roman" w:hAnsi="Times New Roman" w:cs="Times New Roman"/>
          <w:sz w:val="24"/>
          <w:szCs w:val="24"/>
        </w:rPr>
        <w:lastRenderedPageBreak/>
        <w:t>En la anterior se puede observar un notable interés de los participantes por acudir a los nuevos espacios de encuentro, pues el 80.5% manifestó que sí asistirá a las próximas sesiones y el 19.5% dice que tal vez asistiría.</w:t>
      </w:r>
    </w:p>
    <w:p w14:paraId="2520BABE" w14:textId="77777777" w:rsidR="00D731D8" w:rsidRDefault="00D731D8">
      <w:pPr>
        <w:ind w:left="283"/>
        <w:jc w:val="both"/>
        <w:rPr>
          <w:rFonts w:ascii="Times New Roman" w:eastAsia="Times New Roman" w:hAnsi="Times New Roman" w:cs="Times New Roman"/>
          <w:sz w:val="24"/>
          <w:szCs w:val="24"/>
        </w:rPr>
      </w:pPr>
    </w:p>
    <w:p w14:paraId="73A8DD71"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lo largo de la asamblea se destacan varios elementos que favorecen la intención de seguir avanzando y mejorar. Durante el proceso de sistematización es posible determinar lo correspondiente a la colaboración y valoración que los participantes manifestaron en la encuesta de satisfacción realizada, también expresaron algunas propuestas para mejorar y precisar las próximas asambleas.</w:t>
      </w:r>
    </w:p>
    <w:p w14:paraId="304430C3" w14:textId="77777777" w:rsidR="00D731D8" w:rsidRDefault="00D731D8">
      <w:pPr>
        <w:ind w:left="283"/>
        <w:jc w:val="both"/>
        <w:rPr>
          <w:rFonts w:ascii="Times New Roman" w:eastAsia="Times New Roman" w:hAnsi="Times New Roman" w:cs="Times New Roman"/>
          <w:sz w:val="24"/>
          <w:szCs w:val="24"/>
        </w:rPr>
      </w:pPr>
    </w:p>
    <w:p w14:paraId="430F744B"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continuación las participaciones de los participantes:</w:t>
      </w:r>
    </w:p>
    <w:p w14:paraId="42ED37B7" w14:textId="77777777" w:rsidR="00D731D8" w:rsidRDefault="00D731D8">
      <w:pPr>
        <w:ind w:left="283"/>
        <w:jc w:val="both"/>
        <w:rPr>
          <w:rFonts w:ascii="Times New Roman" w:eastAsia="Times New Roman" w:hAnsi="Times New Roman" w:cs="Times New Roman"/>
          <w:sz w:val="24"/>
          <w:szCs w:val="24"/>
        </w:rPr>
      </w:pPr>
    </w:p>
    <w:p w14:paraId="217F327C" w14:textId="77777777" w:rsidR="00D731D8" w:rsidRDefault="00CF05F0">
      <w:pPr>
        <w:ind w:left="56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noProof/>
          <w:sz w:val="24"/>
          <w:szCs w:val="24"/>
        </w:rPr>
        <w:drawing>
          <wp:inline distT="114300" distB="114300" distL="114300" distR="114300" wp14:anchorId="329D753E" wp14:editId="5DA79EC4">
            <wp:extent cx="4555482" cy="822406"/>
            <wp:effectExtent l="0" t="0" r="0" b="0"/>
            <wp:docPr id="8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4"/>
                    <a:srcRect l="24302" t="22707" r="23754" b="60698"/>
                    <a:stretch>
                      <a:fillRect/>
                    </a:stretch>
                  </pic:blipFill>
                  <pic:spPr>
                    <a:xfrm>
                      <a:off x="0" y="0"/>
                      <a:ext cx="4555482" cy="822406"/>
                    </a:xfrm>
                    <a:prstGeom prst="rect">
                      <a:avLst/>
                    </a:prstGeom>
                    <a:ln/>
                  </pic:spPr>
                </pic:pic>
              </a:graphicData>
            </a:graphic>
          </wp:inline>
        </w:drawing>
      </w:r>
      <w:r>
        <w:rPr>
          <w:rFonts w:ascii="Times New Roman" w:eastAsia="Times New Roman" w:hAnsi="Times New Roman" w:cs="Times New Roman"/>
          <w:noProof/>
          <w:sz w:val="24"/>
          <w:szCs w:val="24"/>
        </w:rPr>
        <w:drawing>
          <wp:inline distT="114300" distB="114300" distL="114300" distR="114300" wp14:anchorId="0282BDD7" wp14:editId="6CB9A583">
            <wp:extent cx="4482938" cy="297622"/>
            <wp:effectExtent l="0" t="0" r="0" b="0"/>
            <wp:docPr id="9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5"/>
                    <a:srcRect l="24734" t="51415" r="24839" b="42658"/>
                    <a:stretch>
                      <a:fillRect/>
                    </a:stretch>
                  </pic:blipFill>
                  <pic:spPr>
                    <a:xfrm>
                      <a:off x="0" y="0"/>
                      <a:ext cx="4482938" cy="297622"/>
                    </a:xfrm>
                    <a:prstGeom prst="rect">
                      <a:avLst/>
                    </a:prstGeom>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noProof/>
          <w:sz w:val="24"/>
          <w:szCs w:val="24"/>
        </w:rPr>
        <w:drawing>
          <wp:inline distT="114300" distB="114300" distL="114300" distR="114300" wp14:anchorId="290F8C94" wp14:editId="5490C93B">
            <wp:extent cx="4333875" cy="327664"/>
            <wp:effectExtent l="0" t="0" r="0" b="0"/>
            <wp:docPr id="9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6"/>
                    <a:srcRect l="24369" t="34926" r="24804" b="57982"/>
                    <a:stretch>
                      <a:fillRect/>
                    </a:stretch>
                  </pic:blipFill>
                  <pic:spPr>
                    <a:xfrm>
                      <a:off x="0" y="0"/>
                      <a:ext cx="4333875" cy="327664"/>
                    </a:xfrm>
                    <a:prstGeom prst="rect">
                      <a:avLst/>
                    </a:prstGeom>
                    <a:ln/>
                  </pic:spPr>
                </pic:pic>
              </a:graphicData>
            </a:graphic>
          </wp:inline>
        </w:drawing>
      </w:r>
    </w:p>
    <w:p w14:paraId="27C09212" w14:textId="77777777" w:rsidR="00D731D8" w:rsidRDefault="00CF05F0">
      <w:pPr>
        <w:ind w:left="566"/>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184B081" wp14:editId="6A74170F">
            <wp:extent cx="4314825" cy="325562"/>
            <wp:effectExtent l="0" t="0" r="0" b="0"/>
            <wp:docPr id="9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7"/>
                    <a:srcRect l="24403" t="40219" r="24721" b="53031"/>
                    <a:stretch>
                      <a:fillRect/>
                    </a:stretch>
                  </pic:blipFill>
                  <pic:spPr>
                    <a:xfrm>
                      <a:off x="0" y="0"/>
                      <a:ext cx="4314825" cy="325562"/>
                    </a:xfrm>
                    <a:prstGeom prst="rect">
                      <a:avLst/>
                    </a:prstGeom>
                    <a:ln/>
                  </pic:spPr>
                </pic:pic>
              </a:graphicData>
            </a:graphic>
          </wp:inline>
        </w:drawing>
      </w:r>
    </w:p>
    <w:p w14:paraId="21B079E8" w14:textId="77777777" w:rsidR="00D731D8" w:rsidRDefault="00CF05F0">
      <w:pPr>
        <w:ind w:left="566"/>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2A57E42" wp14:editId="21E95B5B">
            <wp:extent cx="4619625" cy="285359"/>
            <wp:effectExtent l="0" t="0" r="0" b="0"/>
            <wp:docPr id="9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8"/>
                    <a:srcRect l="25083" t="39515" r="24418" b="54867"/>
                    <a:stretch>
                      <a:fillRect/>
                    </a:stretch>
                  </pic:blipFill>
                  <pic:spPr>
                    <a:xfrm>
                      <a:off x="0" y="0"/>
                      <a:ext cx="4619625" cy="285359"/>
                    </a:xfrm>
                    <a:prstGeom prst="rect">
                      <a:avLst/>
                    </a:prstGeom>
                    <a:ln/>
                  </pic:spPr>
                </pic:pic>
              </a:graphicData>
            </a:graphic>
          </wp:inline>
        </w:drawing>
      </w:r>
    </w:p>
    <w:p w14:paraId="0A418A0F" w14:textId="77777777" w:rsidR="00D731D8" w:rsidRDefault="00CF05F0">
      <w:pPr>
        <w:ind w:left="566"/>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0628070" wp14:editId="2DE61305">
            <wp:extent cx="4624388" cy="310531"/>
            <wp:effectExtent l="0" t="0" r="0" b="0"/>
            <wp:docPr id="9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9"/>
                    <a:srcRect l="24501" t="34758" r="24501" b="59142"/>
                    <a:stretch>
                      <a:fillRect/>
                    </a:stretch>
                  </pic:blipFill>
                  <pic:spPr>
                    <a:xfrm>
                      <a:off x="0" y="0"/>
                      <a:ext cx="4624388" cy="310531"/>
                    </a:xfrm>
                    <a:prstGeom prst="rect">
                      <a:avLst/>
                    </a:prstGeom>
                    <a:ln/>
                  </pic:spPr>
                </pic:pic>
              </a:graphicData>
            </a:graphic>
          </wp:inline>
        </w:drawing>
      </w:r>
    </w:p>
    <w:p w14:paraId="0F5A0D96"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E74617C" wp14:editId="01CCB482">
            <wp:extent cx="4533900" cy="281155"/>
            <wp:effectExtent l="0" t="0" r="0" b="0"/>
            <wp:docPr id="9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0"/>
                    <a:srcRect l="24750" t="45285" r="24916" b="49280"/>
                    <a:stretch>
                      <a:fillRect/>
                    </a:stretch>
                  </pic:blipFill>
                  <pic:spPr>
                    <a:xfrm>
                      <a:off x="0" y="0"/>
                      <a:ext cx="4533900" cy="281155"/>
                    </a:xfrm>
                    <a:prstGeom prst="rect">
                      <a:avLst/>
                    </a:prstGeom>
                    <a:ln/>
                  </pic:spPr>
                </pic:pic>
              </a:graphicData>
            </a:graphic>
          </wp:inline>
        </w:drawing>
      </w:r>
    </w:p>
    <w:p w14:paraId="0CC7E672"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535866B" wp14:editId="11726A47">
            <wp:extent cx="4719638" cy="291436"/>
            <wp:effectExtent l="0" t="0" r="0" b="0"/>
            <wp:docPr id="145"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1"/>
                    <a:srcRect l="24750" t="56428" r="24916" b="37931"/>
                    <a:stretch>
                      <a:fillRect/>
                    </a:stretch>
                  </pic:blipFill>
                  <pic:spPr>
                    <a:xfrm>
                      <a:off x="0" y="0"/>
                      <a:ext cx="4719638" cy="291436"/>
                    </a:xfrm>
                    <a:prstGeom prst="rect">
                      <a:avLst/>
                    </a:prstGeom>
                    <a:ln/>
                  </pic:spPr>
                </pic:pic>
              </a:graphicData>
            </a:graphic>
          </wp:inline>
        </w:drawing>
      </w:r>
    </w:p>
    <w:p w14:paraId="6BE06AAB"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D63E122" wp14:editId="2BC0D029">
            <wp:extent cx="5434013" cy="312999"/>
            <wp:effectExtent l="0" t="0" r="0" b="0"/>
            <wp:docPr id="14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62"/>
                    <a:srcRect l="24418" t="55479" r="24251" b="39283"/>
                    <a:stretch>
                      <a:fillRect/>
                    </a:stretch>
                  </pic:blipFill>
                  <pic:spPr>
                    <a:xfrm>
                      <a:off x="0" y="0"/>
                      <a:ext cx="5434013" cy="312999"/>
                    </a:xfrm>
                    <a:prstGeom prst="rect">
                      <a:avLst/>
                    </a:prstGeom>
                    <a:ln/>
                  </pic:spPr>
                </pic:pic>
              </a:graphicData>
            </a:graphic>
          </wp:inline>
        </w:drawing>
      </w:r>
    </w:p>
    <w:p w14:paraId="1B69185C"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EFE83A6" wp14:editId="250D271C">
            <wp:extent cx="5581650" cy="312948"/>
            <wp:effectExtent l="0" t="0" r="0" b="0"/>
            <wp:docPr id="148"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63"/>
                    <a:srcRect l="24584" t="43657" r="24418" b="51257"/>
                    <a:stretch>
                      <a:fillRect/>
                    </a:stretch>
                  </pic:blipFill>
                  <pic:spPr>
                    <a:xfrm>
                      <a:off x="0" y="0"/>
                      <a:ext cx="5581650" cy="312948"/>
                    </a:xfrm>
                    <a:prstGeom prst="rect">
                      <a:avLst/>
                    </a:prstGeom>
                    <a:ln/>
                  </pic:spPr>
                </pic:pic>
              </a:graphicData>
            </a:graphic>
          </wp:inline>
        </w:drawing>
      </w:r>
    </w:p>
    <w:p w14:paraId="29D84D2D"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4A232AB" wp14:editId="5D7E8743">
            <wp:extent cx="5638800" cy="272746"/>
            <wp:effectExtent l="0" t="0" r="0" b="0"/>
            <wp:docPr id="15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4"/>
                    <a:srcRect l="24584" t="44541" r="24418" b="51126"/>
                    <a:stretch>
                      <a:fillRect/>
                    </a:stretch>
                  </pic:blipFill>
                  <pic:spPr>
                    <a:xfrm>
                      <a:off x="0" y="0"/>
                      <a:ext cx="5638800" cy="272746"/>
                    </a:xfrm>
                    <a:prstGeom prst="rect">
                      <a:avLst/>
                    </a:prstGeom>
                    <a:ln/>
                  </pic:spPr>
                </pic:pic>
              </a:graphicData>
            </a:graphic>
          </wp:inline>
        </w:drawing>
      </w:r>
    </w:p>
    <w:p w14:paraId="6A158353"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A17F792" wp14:editId="64817AE5">
            <wp:extent cx="5438775" cy="308744"/>
            <wp:effectExtent l="0" t="0" r="0" b="0"/>
            <wp:docPr id="152"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65"/>
                    <a:srcRect l="24418" t="44837" r="24417" b="49936"/>
                    <a:stretch>
                      <a:fillRect/>
                    </a:stretch>
                  </pic:blipFill>
                  <pic:spPr>
                    <a:xfrm>
                      <a:off x="0" y="0"/>
                      <a:ext cx="5438775" cy="308744"/>
                    </a:xfrm>
                    <a:prstGeom prst="rect">
                      <a:avLst/>
                    </a:prstGeom>
                    <a:ln/>
                  </pic:spPr>
                </pic:pic>
              </a:graphicData>
            </a:graphic>
          </wp:inline>
        </w:drawing>
      </w:r>
    </w:p>
    <w:p w14:paraId="565BE809"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654A1BF" wp14:editId="07CDEE36">
            <wp:extent cx="5448300" cy="506667"/>
            <wp:effectExtent l="0" t="0" r="0" b="0"/>
            <wp:docPr id="15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66"/>
                    <a:srcRect l="24750" t="50146" r="24252" b="41421"/>
                    <a:stretch>
                      <a:fillRect/>
                    </a:stretch>
                  </pic:blipFill>
                  <pic:spPr>
                    <a:xfrm>
                      <a:off x="0" y="0"/>
                      <a:ext cx="5448300" cy="506667"/>
                    </a:xfrm>
                    <a:prstGeom prst="rect">
                      <a:avLst/>
                    </a:prstGeom>
                    <a:ln/>
                  </pic:spPr>
                </pic:pic>
              </a:graphicData>
            </a:graphic>
          </wp:inline>
        </w:drawing>
      </w:r>
    </w:p>
    <w:p w14:paraId="1EE175CA"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2384E96" wp14:editId="452B701D">
            <wp:extent cx="5629275" cy="285490"/>
            <wp:effectExtent l="0" t="0" r="0" b="0"/>
            <wp:docPr id="15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7"/>
                    <a:srcRect l="24086" t="51713" r="24251" b="43228"/>
                    <a:stretch>
                      <a:fillRect/>
                    </a:stretch>
                  </pic:blipFill>
                  <pic:spPr>
                    <a:xfrm>
                      <a:off x="0" y="0"/>
                      <a:ext cx="5629275" cy="285490"/>
                    </a:xfrm>
                    <a:prstGeom prst="rect">
                      <a:avLst/>
                    </a:prstGeom>
                    <a:ln/>
                  </pic:spPr>
                </pic:pic>
              </a:graphicData>
            </a:graphic>
          </wp:inline>
        </w:drawing>
      </w:r>
    </w:p>
    <w:p w14:paraId="4A709C07"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E78D50A" wp14:editId="6C91BC91">
            <wp:extent cx="5638800" cy="464362"/>
            <wp:effectExtent l="0" t="0" r="0" b="0"/>
            <wp:docPr id="15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68"/>
                    <a:srcRect l="24252" t="25663" r="24085" b="66833"/>
                    <a:stretch>
                      <a:fillRect/>
                    </a:stretch>
                  </pic:blipFill>
                  <pic:spPr>
                    <a:xfrm>
                      <a:off x="0" y="0"/>
                      <a:ext cx="5638800" cy="464362"/>
                    </a:xfrm>
                    <a:prstGeom prst="rect">
                      <a:avLst/>
                    </a:prstGeom>
                    <a:ln/>
                  </pic:spPr>
                </pic:pic>
              </a:graphicData>
            </a:graphic>
          </wp:inline>
        </w:drawing>
      </w:r>
    </w:p>
    <w:p w14:paraId="5D1E839F"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DFC0202" wp14:editId="37E5DFF8">
            <wp:extent cx="5638800" cy="319385"/>
            <wp:effectExtent l="0" t="0" r="0" b="0"/>
            <wp:docPr id="161"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69"/>
                    <a:srcRect l="24086" t="39167" r="24251" b="55642"/>
                    <a:stretch>
                      <a:fillRect/>
                    </a:stretch>
                  </pic:blipFill>
                  <pic:spPr>
                    <a:xfrm>
                      <a:off x="0" y="0"/>
                      <a:ext cx="5638800" cy="319385"/>
                    </a:xfrm>
                    <a:prstGeom prst="rect">
                      <a:avLst/>
                    </a:prstGeom>
                    <a:ln/>
                  </pic:spPr>
                </pic:pic>
              </a:graphicData>
            </a:graphic>
          </wp:inline>
        </w:drawing>
      </w:r>
    </w:p>
    <w:p w14:paraId="76AC44BF"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08CDED63" wp14:editId="5F189C98">
            <wp:extent cx="5731200" cy="330200"/>
            <wp:effectExtent l="0" t="0" r="0" b="0"/>
            <wp:docPr id="163"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70"/>
                    <a:srcRect l="24252" t="42937" r="24417" b="51977"/>
                    <a:stretch>
                      <a:fillRect/>
                    </a:stretch>
                  </pic:blipFill>
                  <pic:spPr>
                    <a:xfrm>
                      <a:off x="0" y="0"/>
                      <a:ext cx="5731200" cy="330200"/>
                    </a:xfrm>
                    <a:prstGeom prst="rect">
                      <a:avLst/>
                    </a:prstGeom>
                    <a:ln/>
                  </pic:spPr>
                </pic:pic>
              </a:graphicData>
            </a:graphic>
          </wp:inline>
        </w:drawing>
      </w:r>
    </w:p>
    <w:p w14:paraId="49D6595C"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E3C64CF" wp14:editId="7DF4411F">
            <wp:extent cx="5731200" cy="330200"/>
            <wp:effectExtent l="0" t="0" r="0" b="0"/>
            <wp:docPr id="14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71"/>
                    <a:srcRect l="24252" t="33138" r="24417" b="61547"/>
                    <a:stretch>
                      <a:fillRect/>
                    </a:stretch>
                  </pic:blipFill>
                  <pic:spPr>
                    <a:xfrm>
                      <a:off x="0" y="0"/>
                      <a:ext cx="5731200" cy="330200"/>
                    </a:xfrm>
                    <a:prstGeom prst="rect">
                      <a:avLst/>
                    </a:prstGeom>
                    <a:ln/>
                  </pic:spPr>
                </pic:pic>
              </a:graphicData>
            </a:graphic>
          </wp:inline>
        </w:drawing>
      </w:r>
    </w:p>
    <w:p w14:paraId="3F2EEF92"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E733FFE" wp14:editId="466AC552">
            <wp:extent cx="5731200" cy="330200"/>
            <wp:effectExtent l="0" t="0" r="0" b="0"/>
            <wp:docPr id="12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2"/>
                    <a:srcRect l="24417" t="34842" r="24085" b="59996"/>
                    <a:stretch>
                      <a:fillRect/>
                    </a:stretch>
                  </pic:blipFill>
                  <pic:spPr>
                    <a:xfrm>
                      <a:off x="0" y="0"/>
                      <a:ext cx="5731200" cy="330200"/>
                    </a:xfrm>
                    <a:prstGeom prst="rect">
                      <a:avLst/>
                    </a:prstGeom>
                    <a:ln/>
                  </pic:spPr>
                </pic:pic>
              </a:graphicData>
            </a:graphic>
          </wp:inline>
        </w:drawing>
      </w:r>
    </w:p>
    <w:p w14:paraId="06A98304"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920B0A9" wp14:editId="4625FD04">
            <wp:extent cx="5731200" cy="292100"/>
            <wp:effectExtent l="0" t="0" r="0" b="0"/>
            <wp:docPr id="12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3"/>
                    <a:srcRect l="24086" t="36547" r="24085" b="58809"/>
                    <a:stretch>
                      <a:fillRect/>
                    </a:stretch>
                  </pic:blipFill>
                  <pic:spPr>
                    <a:xfrm>
                      <a:off x="0" y="0"/>
                      <a:ext cx="5731200" cy="292100"/>
                    </a:xfrm>
                    <a:prstGeom prst="rect">
                      <a:avLst/>
                    </a:prstGeom>
                    <a:ln/>
                  </pic:spPr>
                </pic:pic>
              </a:graphicData>
            </a:graphic>
          </wp:inline>
        </w:drawing>
      </w:r>
    </w:p>
    <w:p w14:paraId="3013F52A"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3A685014" wp14:editId="4ED4EFFF">
            <wp:extent cx="5731200" cy="266700"/>
            <wp:effectExtent l="0" t="0" r="0" b="0"/>
            <wp:docPr id="12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4"/>
                    <a:srcRect l="24916" t="41691" r="24418" b="54218"/>
                    <a:stretch>
                      <a:fillRect/>
                    </a:stretch>
                  </pic:blipFill>
                  <pic:spPr>
                    <a:xfrm>
                      <a:off x="0" y="0"/>
                      <a:ext cx="5731200" cy="266700"/>
                    </a:xfrm>
                    <a:prstGeom prst="rect">
                      <a:avLst/>
                    </a:prstGeom>
                    <a:ln/>
                  </pic:spPr>
                </pic:pic>
              </a:graphicData>
            </a:graphic>
          </wp:inline>
        </w:drawing>
      </w:r>
    </w:p>
    <w:p w14:paraId="08B11564"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A07F695" wp14:editId="7E8B9003">
            <wp:extent cx="5731200" cy="431800"/>
            <wp:effectExtent l="0" t="0" r="0" b="0"/>
            <wp:docPr id="12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75"/>
                    <a:srcRect l="24086" t="31107" r="24251" b="61782"/>
                    <a:stretch>
                      <a:fillRect/>
                    </a:stretch>
                  </pic:blipFill>
                  <pic:spPr>
                    <a:xfrm>
                      <a:off x="0" y="0"/>
                      <a:ext cx="5731200" cy="431800"/>
                    </a:xfrm>
                    <a:prstGeom prst="rect">
                      <a:avLst/>
                    </a:prstGeom>
                    <a:ln/>
                  </pic:spPr>
                </pic:pic>
              </a:graphicData>
            </a:graphic>
          </wp:inline>
        </w:drawing>
      </w:r>
      <w:r>
        <w:rPr>
          <w:rFonts w:ascii="Times New Roman" w:eastAsia="Times New Roman" w:hAnsi="Times New Roman" w:cs="Times New Roman"/>
          <w:sz w:val="24"/>
          <w:szCs w:val="24"/>
        </w:rPr>
        <w:br/>
      </w:r>
      <w:r>
        <w:rPr>
          <w:rFonts w:ascii="Times New Roman" w:eastAsia="Times New Roman" w:hAnsi="Times New Roman" w:cs="Times New Roman"/>
          <w:noProof/>
          <w:sz w:val="24"/>
          <w:szCs w:val="24"/>
        </w:rPr>
        <w:drawing>
          <wp:inline distT="114300" distB="114300" distL="114300" distR="114300" wp14:anchorId="4B20B3C8" wp14:editId="409DE0B0">
            <wp:extent cx="5731200" cy="292100"/>
            <wp:effectExtent l="0" t="0" r="0" b="0"/>
            <wp:docPr id="12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76"/>
                    <a:srcRect l="24418" t="46971" r="24583" b="48506"/>
                    <a:stretch>
                      <a:fillRect/>
                    </a:stretch>
                  </pic:blipFill>
                  <pic:spPr>
                    <a:xfrm>
                      <a:off x="0" y="0"/>
                      <a:ext cx="5731200" cy="292100"/>
                    </a:xfrm>
                    <a:prstGeom prst="rect">
                      <a:avLst/>
                    </a:prstGeom>
                    <a:ln/>
                  </pic:spPr>
                </pic:pic>
              </a:graphicData>
            </a:graphic>
          </wp:inline>
        </w:drawing>
      </w:r>
    </w:p>
    <w:p w14:paraId="0C8E5B99"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3C1A266" wp14:editId="367FCA18">
            <wp:extent cx="5731200" cy="355600"/>
            <wp:effectExtent l="0" t="0" r="0" b="0"/>
            <wp:docPr id="13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7"/>
                    <a:srcRect l="24418" t="42191" r="24251" b="52251"/>
                    <a:stretch>
                      <a:fillRect/>
                    </a:stretch>
                  </pic:blipFill>
                  <pic:spPr>
                    <a:xfrm>
                      <a:off x="0" y="0"/>
                      <a:ext cx="5731200" cy="355600"/>
                    </a:xfrm>
                    <a:prstGeom prst="rect">
                      <a:avLst/>
                    </a:prstGeom>
                    <a:ln/>
                  </pic:spPr>
                </pic:pic>
              </a:graphicData>
            </a:graphic>
          </wp:inline>
        </w:drawing>
      </w:r>
    </w:p>
    <w:p w14:paraId="4C5CADE2"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F78C68B" wp14:editId="3765BBCE">
            <wp:extent cx="5731200" cy="304800"/>
            <wp:effectExtent l="0" t="0" r="0" b="0"/>
            <wp:docPr id="132"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8"/>
                    <a:srcRect l="24418" t="29202" r="24583" b="65893"/>
                    <a:stretch>
                      <a:fillRect/>
                    </a:stretch>
                  </pic:blipFill>
                  <pic:spPr>
                    <a:xfrm>
                      <a:off x="0" y="0"/>
                      <a:ext cx="5731200" cy="304800"/>
                    </a:xfrm>
                    <a:prstGeom prst="rect">
                      <a:avLst/>
                    </a:prstGeom>
                    <a:ln/>
                  </pic:spPr>
                </pic:pic>
              </a:graphicData>
            </a:graphic>
          </wp:inline>
        </w:drawing>
      </w:r>
    </w:p>
    <w:p w14:paraId="1A87A4E0"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4E2AA99" wp14:editId="16B7847B">
            <wp:extent cx="5731200" cy="292100"/>
            <wp:effectExtent l="0" t="0" r="0" b="0"/>
            <wp:docPr id="13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9"/>
                    <a:srcRect l="24252" t="35693" r="24584" b="59671"/>
                    <a:stretch>
                      <a:fillRect/>
                    </a:stretch>
                  </pic:blipFill>
                  <pic:spPr>
                    <a:xfrm>
                      <a:off x="0" y="0"/>
                      <a:ext cx="5731200" cy="292100"/>
                    </a:xfrm>
                    <a:prstGeom prst="rect">
                      <a:avLst/>
                    </a:prstGeom>
                    <a:ln/>
                  </pic:spPr>
                </pic:pic>
              </a:graphicData>
            </a:graphic>
          </wp:inline>
        </w:drawing>
      </w:r>
    </w:p>
    <w:p w14:paraId="60CCDCD2"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9620E72" wp14:editId="61D0E1E3">
            <wp:extent cx="5731200" cy="330200"/>
            <wp:effectExtent l="0" t="0" r="0" b="0"/>
            <wp:docPr id="13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0"/>
                    <a:srcRect l="24252" t="19764" r="24584" b="75031"/>
                    <a:stretch>
                      <a:fillRect/>
                    </a:stretch>
                  </pic:blipFill>
                  <pic:spPr>
                    <a:xfrm>
                      <a:off x="0" y="0"/>
                      <a:ext cx="5731200" cy="330200"/>
                    </a:xfrm>
                    <a:prstGeom prst="rect">
                      <a:avLst/>
                    </a:prstGeom>
                    <a:ln/>
                  </pic:spPr>
                </pic:pic>
              </a:graphicData>
            </a:graphic>
          </wp:inline>
        </w:drawing>
      </w:r>
    </w:p>
    <w:p w14:paraId="2E404E04"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5769D54" wp14:editId="527E6D84">
            <wp:extent cx="5731200" cy="317500"/>
            <wp:effectExtent l="0" t="0" r="0" b="0"/>
            <wp:docPr id="12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81"/>
                    <a:srcRect l="24252" t="35103" r="24417" b="59865"/>
                    <a:stretch>
                      <a:fillRect/>
                    </a:stretch>
                  </pic:blipFill>
                  <pic:spPr>
                    <a:xfrm>
                      <a:off x="0" y="0"/>
                      <a:ext cx="5731200" cy="317500"/>
                    </a:xfrm>
                    <a:prstGeom prst="rect">
                      <a:avLst/>
                    </a:prstGeom>
                    <a:ln/>
                  </pic:spPr>
                </pic:pic>
              </a:graphicData>
            </a:graphic>
          </wp:inline>
        </w:drawing>
      </w:r>
    </w:p>
    <w:p w14:paraId="73FDAE3D"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73C3E2A" wp14:editId="3D29A999">
            <wp:extent cx="5724525" cy="335607"/>
            <wp:effectExtent l="0" t="0" r="0" b="0"/>
            <wp:docPr id="12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2"/>
                    <a:srcRect l="24086" t="37757" r="24583" b="56950"/>
                    <a:stretch>
                      <a:fillRect/>
                    </a:stretch>
                  </pic:blipFill>
                  <pic:spPr>
                    <a:xfrm>
                      <a:off x="0" y="0"/>
                      <a:ext cx="5724525" cy="335607"/>
                    </a:xfrm>
                    <a:prstGeom prst="rect">
                      <a:avLst/>
                    </a:prstGeom>
                    <a:ln/>
                  </pic:spPr>
                </pic:pic>
              </a:graphicData>
            </a:graphic>
          </wp:inline>
        </w:drawing>
      </w:r>
    </w:p>
    <w:p w14:paraId="6612629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25C3258" wp14:editId="260412B1">
            <wp:extent cx="5731200" cy="330200"/>
            <wp:effectExtent l="0" t="0" r="0" b="0"/>
            <wp:docPr id="10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3"/>
                    <a:srcRect l="24252" t="44182" r="24417" b="50539"/>
                    <a:stretch>
                      <a:fillRect/>
                    </a:stretch>
                  </pic:blipFill>
                  <pic:spPr>
                    <a:xfrm>
                      <a:off x="0" y="0"/>
                      <a:ext cx="5731200" cy="330200"/>
                    </a:xfrm>
                    <a:prstGeom prst="rect">
                      <a:avLst/>
                    </a:prstGeom>
                    <a:ln/>
                  </pic:spPr>
                </pic:pic>
              </a:graphicData>
            </a:graphic>
          </wp:inline>
        </w:drawing>
      </w:r>
    </w:p>
    <w:p w14:paraId="6A5DA54E"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54DD70A" wp14:editId="163F50BC">
            <wp:extent cx="5715000" cy="302828"/>
            <wp:effectExtent l="0" t="0" r="0" b="0"/>
            <wp:docPr id="10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4"/>
                    <a:srcRect l="24252" t="28482" r="24085" b="66717"/>
                    <a:stretch>
                      <a:fillRect/>
                    </a:stretch>
                  </pic:blipFill>
                  <pic:spPr>
                    <a:xfrm>
                      <a:off x="0" y="0"/>
                      <a:ext cx="5715000" cy="302828"/>
                    </a:xfrm>
                    <a:prstGeom prst="rect">
                      <a:avLst/>
                    </a:prstGeom>
                    <a:ln/>
                  </pic:spPr>
                </pic:pic>
              </a:graphicData>
            </a:graphic>
          </wp:inline>
        </w:drawing>
      </w:r>
    </w:p>
    <w:p w14:paraId="259B88BD"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608F552" wp14:editId="70B80707">
            <wp:extent cx="5731200" cy="304800"/>
            <wp:effectExtent l="0" t="0" r="0" b="0"/>
            <wp:docPr id="10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5"/>
                    <a:srcRect l="24086" t="34612" r="24251" b="60432"/>
                    <a:stretch>
                      <a:fillRect/>
                    </a:stretch>
                  </pic:blipFill>
                  <pic:spPr>
                    <a:xfrm>
                      <a:off x="0" y="0"/>
                      <a:ext cx="5731200" cy="304800"/>
                    </a:xfrm>
                    <a:prstGeom prst="rect">
                      <a:avLst/>
                    </a:prstGeom>
                    <a:ln/>
                  </pic:spPr>
                </pic:pic>
              </a:graphicData>
            </a:graphic>
          </wp:inline>
        </w:drawing>
      </w:r>
    </w:p>
    <w:p w14:paraId="5AD9879C"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EF2993E" wp14:editId="1BEDC98D">
            <wp:extent cx="5731200" cy="317500"/>
            <wp:effectExtent l="0" t="0" r="0" b="0"/>
            <wp:docPr id="10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6"/>
                    <a:srcRect l="24584" t="49887" r="24252" b="45028"/>
                    <a:stretch>
                      <a:fillRect/>
                    </a:stretch>
                  </pic:blipFill>
                  <pic:spPr>
                    <a:xfrm>
                      <a:off x="0" y="0"/>
                      <a:ext cx="5731200" cy="317500"/>
                    </a:xfrm>
                    <a:prstGeom prst="rect">
                      <a:avLst/>
                    </a:prstGeom>
                    <a:ln/>
                  </pic:spPr>
                </pic:pic>
              </a:graphicData>
            </a:graphic>
          </wp:inline>
        </w:drawing>
      </w:r>
    </w:p>
    <w:p w14:paraId="66345A6A"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C59DA87" wp14:editId="6E211846">
            <wp:extent cx="5731200" cy="304800"/>
            <wp:effectExtent l="0" t="0" r="0" b="0"/>
            <wp:docPr id="10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7"/>
                    <a:srcRect l="24252" t="42742" r="24251" b="52285"/>
                    <a:stretch>
                      <a:fillRect/>
                    </a:stretch>
                  </pic:blipFill>
                  <pic:spPr>
                    <a:xfrm>
                      <a:off x="0" y="0"/>
                      <a:ext cx="5731200" cy="304800"/>
                    </a:xfrm>
                    <a:prstGeom prst="rect">
                      <a:avLst/>
                    </a:prstGeom>
                    <a:ln/>
                  </pic:spPr>
                </pic:pic>
              </a:graphicData>
            </a:graphic>
          </wp:inline>
        </w:drawing>
      </w:r>
    </w:p>
    <w:p w14:paraId="017D802F"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6AD2E38" wp14:editId="3CD2C654">
            <wp:extent cx="5705475" cy="313469"/>
            <wp:effectExtent l="0" t="0" r="0" b="0"/>
            <wp:docPr id="10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8"/>
                    <a:srcRect l="24086" t="31761" r="24417" b="63250"/>
                    <a:stretch>
                      <a:fillRect/>
                    </a:stretch>
                  </pic:blipFill>
                  <pic:spPr>
                    <a:xfrm>
                      <a:off x="0" y="0"/>
                      <a:ext cx="5705475" cy="313469"/>
                    </a:xfrm>
                    <a:prstGeom prst="rect">
                      <a:avLst/>
                    </a:prstGeom>
                    <a:ln/>
                  </pic:spPr>
                </pic:pic>
              </a:graphicData>
            </a:graphic>
          </wp:inline>
        </w:drawing>
      </w:r>
    </w:p>
    <w:p w14:paraId="46AB3F39"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D0F4FE4" wp14:editId="4F78D3B1">
            <wp:extent cx="5724525" cy="282792"/>
            <wp:effectExtent l="0" t="0" r="0" b="0"/>
            <wp:docPr id="11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9"/>
                    <a:srcRect l="24252" t="41726" r="24749" b="53733"/>
                    <a:stretch>
                      <a:fillRect/>
                    </a:stretch>
                  </pic:blipFill>
                  <pic:spPr>
                    <a:xfrm>
                      <a:off x="0" y="0"/>
                      <a:ext cx="5724525" cy="282792"/>
                    </a:xfrm>
                    <a:prstGeom prst="rect">
                      <a:avLst/>
                    </a:prstGeom>
                    <a:ln/>
                  </pic:spPr>
                </pic:pic>
              </a:graphicData>
            </a:graphic>
          </wp:inline>
        </w:drawing>
      </w:r>
    </w:p>
    <w:p w14:paraId="32A557BC"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95DFC7F" wp14:editId="55AC941D">
            <wp:extent cx="5731200" cy="508000"/>
            <wp:effectExtent l="0" t="0" r="0" b="0"/>
            <wp:docPr id="11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90"/>
                    <a:srcRect l="24252" t="32283" r="24251" b="59709"/>
                    <a:stretch>
                      <a:fillRect/>
                    </a:stretch>
                  </pic:blipFill>
                  <pic:spPr>
                    <a:xfrm>
                      <a:off x="0" y="0"/>
                      <a:ext cx="5731200" cy="508000"/>
                    </a:xfrm>
                    <a:prstGeom prst="rect">
                      <a:avLst/>
                    </a:prstGeom>
                    <a:ln/>
                  </pic:spPr>
                </pic:pic>
              </a:graphicData>
            </a:graphic>
          </wp:inline>
        </w:drawing>
      </w:r>
    </w:p>
    <w:p w14:paraId="0C238710"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58BAFFAA" wp14:editId="18EF0283">
            <wp:extent cx="5676900" cy="292912"/>
            <wp:effectExtent l="0" t="0" r="0" b="0"/>
            <wp:docPr id="9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1"/>
                    <a:srcRect l="24418" t="44026" r="24583" b="51313"/>
                    <a:stretch>
                      <a:fillRect/>
                    </a:stretch>
                  </pic:blipFill>
                  <pic:spPr>
                    <a:xfrm>
                      <a:off x="0" y="0"/>
                      <a:ext cx="5676900" cy="292912"/>
                    </a:xfrm>
                    <a:prstGeom prst="rect">
                      <a:avLst/>
                    </a:prstGeom>
                    <a:ln/>
                  </pic:spPr>
                </pic:pic>
              </a:graphicData>
            </a:graphic>
          </wp:inline>
        </w:drawing>
      </w:r>
    </w:p>
    <w:p w14:paraId="4A013A64"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44028B1" wp14:editId="4C65E49E">
            <wp:extent cx="5657850" cy="305060"/>
            <wp:effectExtent l="0" t="0" r="0" b="0"/>
            <wp:docPr id="9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2"/>
                    <a:srcRect l="24418" t="34399" r="24749" b="60745"/>
                    <a:stretch>
                      <a:fillRect/>
                    </a:stretch>
                  </pic:blipFill>
                  <pic:spPr>
                    <a:xfrm>
                      <a:off x="0" y="0"/>
                      <a:ext cx="5657850" cy="305060"/>
                    </a:xfrm>
                    <a:prstGeom prst="rect">
                      <a:avLst/>
                    </a:prstGeom>
                    <a:ln/>
                  </pic:spPr>
                </pic:pic>
              </a:graphicData>
            </a:graphic>
          </wp:inline>
        </w:drawing>
      </w:r>
    </w:p>
    <w:p w14:paraId="2C29F668" w14:textId="77777777" w:rsidR="00D731D8" w:rsidRDefault="00CF05F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C0064D3" wp14:editId="3628F447">
            <wp:extent cx="5731200" cy="304800"/>
            <wp:effectExtent l="0" t="0" r="0" b="0"/>
            <wp:docPr id="9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3"/>
                    <a:srcRect l="24252" t="25080" r="24749" b="70025"/>
                    <a:stretch>
                      <a:fillRect/>
                    </a:stretch>
                  </pic:blipFill>
                  <pic:spPr>
                    <a:xfrm>
                      <a:off x="0" y="0"/>
                      <a:ext cx="5731200" cy="304800"/>
                    </a:xfrm>
                    <a:prstGeom prst="rect">
                      <a:avLst/>
                    </a:prstGeom>
                    <a:ln/>
                  </pic:spPr>
                </pic:pic>
              </a:graphicData>
            </a:graphic>
          </wp:inline>
        </w:drawing>
      </w:r>
    </w:p>
    <w:p w14:paraId="49E84C59" w14:textId="77777777" w:rsidR="00645595" w:rsidRDefault="00CF05F0" w:rsidP="00645595">
      <w:pPr>
        <w:keepNext/>
        <w:jc w:val="center"/>
      </w:pPr>
      <w:r>
        <w:rPr>
          <w:rFonts w:ascii="Times New Roman" w:eastAsia="Times New Roman" w:hAnsi="Times New Roman" w:cs="Times New Roman"/>
          <w:noProof/>
          <w:sz w:val="24"/>
          <w:szCs w:val="24"/>
        </w:rPr>
        <w:lastRenderedPageBreak/>
        <w:drawing>
          <wp:inline distT="114300" distB="114300" distL="114300" distR="114300" wp14:anchorId="5C302AEC" wp14:editId="3EEB857D">
            <wp:extent cx="5686425" cy="333375"/>
            <wp:effectExtent l="0" t="0" r="0" b="0"/>
            <wp:docPr id="8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94"/>
                    <a:srcRect l="24584" t="37463" r="24584" b="57263"/>
                    <a:stretch>
                      <a:fillRect/>
                    </a:stretch>
                  </pic:blipFill>
                  <pic:spPr>
                    <a:xfrm>
                      <a:off x="0" y="0"/>
                      <a:ext cx="5686425" cy="333375"/>
                    </a:xfrm>
                    <a:prstGeom prst="rect">
                      <a:avLst/>
                    </a:prstGeom>
                    <a:ln/>
                  </pic:spPr>
                </pic:pic>
              </a:graphicData>
            </a:graphic>
          </wp:inline>
        </w:drawing>
      </w:r>
    </w:p>
    <w:p w14:paraId="60DEB2B8" w14:textId="7B491968" w:rsidR="00D731D8" w:rsidRPr="00E1473F" w:rsidRDefault="00645595" w:rsidP="00645595">
      <w:pPr>
        <w:pStyle w:val="Descripcin"/>
        <w:jc w:val="center"/>
        <w:rPr>
          <w:rFonts w:ascii="Times New Roman" w:eastAsia="Times New Roman" w:hAnsi="Times New Roman" w:cs="Times New Roman"/>
          <w:color w:val="auto"/>
          <w:sz w:val="20"/>
          <w:szCs w:val="20"/>
        </w:rPr>
      </w:pPr>
      <w:bookmarkStart w:id="162" w:name="_Toc76663028"/>
      <w:bookmarkStart w:id="163" w:name="_Toc76723089"/>
      <w:bookmarkStart w:id="164" w:name="_Toc76723262"/>
      <w:r w:rsidRPr="00E1473F">
        <w:rPr>
          <w:rFonts w:ascii="Times New Roman" w:hAnsi="Times New Roman" w:cs="Times New Roman"/>
          <w:color w:val="auto"/>
        </w:rPr>
        <w:t xml:space="preserve">Figura </w:t>
      </w:r>
      <w:r w:rsidRPr="00E1473F">
        <w:rPr>
          <w:rFonts w:ascii="Times New Roman" w:hAnsi="Times New Roman" w:cs="Times New Roman"/>
          <w:color w:val="auto"/>
        </w:rPr>
        <w:fldChar w:fldCharType="begin"/>
      </w:r>
      <w:r w:rsidRPr="00E1473F">
        <w:rPr>
          <w:rFonts w:ascii="Times New Roman" w:hAnsi="Times New Roman" w:cs="Times New Roman"/>
          <w:color w:val="auto"/>
        </w:rPr>
        <w:instrText xml:space="preserve"> SEQ Figura \* ARABIC </w:instrText>
      </w:r>
      <w:r w:rsidRPr="00E1473F">
        <w:rPr>
          <w:rFonts w:ascii="Times New Roman" w:hAnsi="Times New Roman" w:cs="Times New Roman"/>
          <w:color w:val="auto"/>
        </w:rPr>
        <w:fldChar w:fldCharType="separate"/>
      </w:r>
      <w:r w:rsidRPr="00E1473F">
        <w:rPr>
          <w:rFonts w:ascii="Times New Roman" w:hAnsi="Times New Roman" w:cs="Times New Roman"/>
          <w:noProof/>
          <w:color w:val="auto"/>
        </w:rPr>
        <w:t>30</w:t>
      </w:r>
      <w:r w:rsidRPr="00E1473F">
        <w:rPr>
          <w:rFonts w:ascii="Times New Roman" w:hAnsi="Times New Roman" w:cs="Times New Roman"/>
          <w:color w:val="auto"/>
        </w:rPr>
        <w:fldChar w:fldCharType="end"/>
      </w:r>
      <w:r w:rsidRPr="00E1473F">
        <w:rPr>
          <w:rFonts w:ascii="Times New Roman" w:hAnsi="Times New Roman" w:cs="Times New Roman"/>
          <w:color w:val="auto"/>
        </w:rPr>
        <w:t xml:space="preserve"> Propuestas de los participantes</w:t>
      </w:r>
      <w:bookmarkEnd w:id="162"/>
      <w:bookmarkEnd w:id="163"/>
      <w:bookmarkEnd w:id="164"/>
    </w:p>
    <w:p w14:paraId="5A7B2CDC" w14:textId="77777777" w:rsidR="00D731D8" w:rsidRDefault="00D731D8">
      <w:pPr>
        <w:jc w:val="center"/>
        <w:rPr>
          <w:rFonts w:ascii="Times New Roman" w:eastAsia="Times New Roman" w:hAnsi="Times New Roman" w:cs="Times New Roman"/>
          <w:sz w:val="20"/>
          <w:szCs w:val="20"/>
        </w:rPr>
      </w:pPr>
    </w:p>
    <w:p w14:paraId="4274E2F7" w14:textId="77777777" w:rsidR="00D731D8" w:rsidRDefault="00D731D8">
      <w:pPr>
        <w:jc w:val="center"/>
        <w:rPr>
          <w:rFonts w:ascii="Times New Roman" w:eastAsia="Times New Roman" w:hAnsi="Times New Roman" w:cs="Times New Roman"/>
          <w:sz w:val="20"/>
          <w:szCs w:val="20"/>
        </w:rPr>
      </w:pPr>
    </w:p>
    <w:p w14:paraId="1933FEEA" w14:textId="77777777" w:rsidR="00D731D8" w:rsidRDefault="00CF05F0">
      <w:pPr>
        <w:ind w:left="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 lo anterior, es posible inferir que los participantes tienen interés por seguir participando, sin embargo hay un constante comentario en las peticiones, piden que las sesiones sean más dinámicas o lúdicas, desean mayor participación interactiva por parte de los asistentes.</w:t>
      </w:r>
    </w:p>
    <w:p w14:paraId="7AC72109" w14:textId="77777777" w:rsidR="00D731D8" w:rsidRDefault="00D731D8">
      <w:pPr>
        <w:ind w:left="283"/>
        <w:jc w:val="both"/>
        <w:rPr>
          <w:rFonts w:ascii="Times New Roman" w:eastAsia="Times New Roman" w:hAnsi="Times New Roman" w:cs="Times New Roman"/>
          <w:sz w:val="24"/>
          <w:szCs w:val="24"/>
        </w:rPr>
      </w:pPr>
    </w:p>
    <w:p w14:paraId="444B41CB" w14:textId="77777777" w:rsidR="00D731D8" w:rsidRDefault="00D731D8">
      <w:pPr>
        <w:ind w:left="283"/>
        <w:jc w:val="both"/>
        <w:rPr>
          <w:rFonts w:ascii="Times New Roman" w:eastAsia="Times New Roman" w:hAnsi="Times New Roman" w:cs="Times New Roman"/>
          <w:sz w:val="24"/>
          <w:szCs w:val="24"/>
        </w:rPr>
      </w:pPr>
    </w:p>
    <w:p w14:paraId="1627D567" w14:textId="77777777" w:rsidR="00D731D8" w:rsidRDefault="00CF05F0">
      <w:pPr>
        <w:pStyle w:val="Ttulo1"/>
        <w:jc w:val="left"/>
      </w:pPr>
      <w:bookmarkStart w:id="165" w:name="_Toc77110800"/>
      <w:r>
        <w:t>7. Anexos</w:t>
      </w:r>
      <w:bookmarkEnd w:id="165"/>
    </w:p>
    <w:p w14:paraId="11327CEE" w14:textId="77777777" w:rsidR="00D731D8" w:rsidRDefault="00D731D8">
      <w:pPr>
        <w:ind w:left="283"/>
        <w:jc w:val="both"/>
        <w:rPr>
          <w:rFonts w:ascii="Times New Roman" w:eastAsia="Times New Roman" w:hAnsi="Times New Roman" w:cs="Times New Roman"/>
          <w:sz w:val="24"/>
          <w:szCs w:val="24"/>
        </w:rPr>
      </w:pPr>
    </w:p>
    <w:p w14:paraId="58EF65E4" w14:textId="77777777" w:rsidR="00D731D8" w:rsidRDefault="00CF05F0">
      <w:pPr>
        <w:pStyle w:val="Ttulo2"/>
        <w:spacing w:after="240"/>
        <w:jc w:val="left"/>
      </w:pPr>
      <w:bookmarkStart w:id="166" w:name="_heading=h.3fwokq0" w:colFirst="0" w:colLast="0"/>
      <w:bookmarkStart w:id="167" w:name="_Toc77110801"/>
      <w:bookmarkEnd w:id="166"/>
      <w:r>
        <w:rPr>
          <w:i w:val="0"/>
        </w:rPr>
        <w:t>Anexo 1: Listado de Asistencia</w:t>
      </w:r>
      <w:bookmarkEnd w:id="167"/>
      <w:r>
        <w:t xml:space="preserve"> </w:t>
      </w:r>
    </w:p>
    <w:p w14:paraId="7324B4D7" w14:textId="77777777" w:rsidR="00D731D8" w:rsidRDefault="00D731D8"/>
    <w:tbl>
      <w:tblPr>
        <w:tblStyle w:val="aff"/>
        <w:tblW w:w="902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848"/>
        <w:gridCol w:w="1942"/>
        <w:gridCol w:w="5235"/>
      </w:tblGrid>
      <w:tr w:rsidR="00D731D8" w:rsidRPr="003C4FE0" w14:paraId="1EA1954A" w14:textId="77777777" w:rsidTr="00F11AD8">
        <w:trPr>
          <w:trHeight w:val="326"/>
          <w:tblHeader/>
        </w:trPr>
        <w:tc>
          <w:tcPr>
            <w:tcW w:w="1848" w:type="dxa"/>
            <w:shd w:val="clear" w:color="auto" w:fill="BDD7EE"/>
            <w:tcMar>
              <w:top w:w="100" w:type="dxa"/>
              <w:left w:w="80" w:type="dxa"/>
              <w:bottom w:w="100" w:type="dxa"/>
              <w:right w:w="80" w:type="dxa"/>
            </w:tcMar>
          </w:tcPr>
          <w:p w14:paraId="623A9437" w14:textId="77777777" w:rsidR="00D731D8" w:rsidRPr="003C4FE0" w:rsidRDefault="00CF05F0">
            <w:pPr>
              <w:jc w:val="center"/>
              <w:rPr>
                <w:rFonts w:ascii="Times New Roman" w:hAnsi="Times New Roman" w:cs="Times New Roman"/>
                <w:b/>
                <w:sz w:val="20"/>
                <w:szCs w:val="20"/>
              </w:rPr>
            </w:pPr>
            <w:r w:rsidRPr="003C4FE0">
              <w:rPr>
                <w:rFonts w:ascii="Times New Roman" w:hAnsi="Times New Roman" w:cs="Times New Roman"/>
                <w:b/>
                <w:sz w:val="20"/>
                <w:szCs w:val="20"/>
              </w:rPr>
              <w:t>NOMBRE</w:t>
            </w:r>
          </w:p>
        </w:tc>
        <w:tc>
          <w:tcPr>
            <w:tcW w:w="1942" w:type="dxa"/>
            <w:shd w:val="clear" w:color="auto" w:fill="BDD7EE"/>
            <w:tcMar>
              <w:top w:w="100" w:type="dxa"/>
              <w:left w:w="80" w:type="dxa"/>
              <w:bottom w:w="100" w:type="dxa"/>
              <w:right w:w="80" w:type="dxa"/>
            </w:tcMar>
          </w:tcPr>
          <w:p w14:paraId="7C54E269" w14:textId="77777777" w:rsidR="00D731D8" w:rsidRPr="003C4FE0" w:rsidRDefault="00CF05F0">
            <w:pPr>
              <w:jc w:val="center"/>
              <w:rPr>
                <w:rFonts w:ascii="Times New Roman" w:hAnsi="Times New Roman" w:cs="Times New Roman"/>
                <w:b/>
                <w:sz w:val="20"/>
                <w:szCs w:val="20"/>
              </w:rPr>
            </w:pPr>
            <w:r w:rsidRPr="003C4FE0">
              <w:rPr>
                <w:rFonts w:ascii="Times New Roman" w:hAnsi="Times New Roman" w:cs="Times New Roman"/>
                <w:b/>
                <w:sz w:val="20"/>
                <w:szCs w:val="20"/>
              </w:rPr>
              <w:t>LOCALIDAD</w:t>
            </w:r>
          </w:p>
        </w:tc>
        <w:tc>
          <w:tcPr>
            <w:tcW w:w="5235" w:type="dxa"/>
            <w:shd w:val="clear" w:color="auto" w:fill="BDD7EE"/>
            <w:tcMar>
              <w:top w:w="100" w:type="dxa"/>
              <w:left w:w="80" w:type="dxa"/>
              <w:bottom w:w="100" w:type="dxa"/>
              <w:right w:w="80" w:type="dxa"/>
            </w:tcMar>
          </w:tcPr>
          <w:p w14:paraId="5F7ECD94" w14:textId="0FF6733E" w:rsidR="00D731D8" w:rsidRPr="003C4FE0" w:rsidRDefault="00A27407">
            <w:pPr>
              <w:jc w:val="center"/>
              <w:rPr>
                <w:rFonts w:ascii="Times New Roman" w:hAnsi="Times New Roman" w:cs="Times New Roman"/>
                <w:b/>
                <w:sz w:val="20"/>
                <w:szCs w:val="20"/>
              </w:rPr>
            </w:pPr>
            <w:r w:rsidRPr="003C4FE0">
              <w:rPr>
                <w:rFonts w:ascii="Times New Roman" w:hAnsi="Times New Roman" w:cs="Times New Roman"/>
                <w:b/>
                <w:sz w:val="20"/>
                <w:szCs w:val="20"/>
              </w:rPr>
              <w:t xml:space="preserve">ORGANIZACIÓN SOCIAL O </w:t>
            </w:r>
            <w:r w:rsidR="00CF05F0" w:rsidRPr="003C4FE0">
              <w:rPr>
                <w:rFonts w:ascii="Times New Roman" w:hAnsi="Times New Roman" w:cs="Times New Roman"/>
                <w:b/>
                <w:sz w:val="20"/>
                <w:szCs w:val="20"/>
              </w:rPr>
              <w:t>INSTITUCIÓN</w:t>
            </w:r>
          </w:p>
        </w:tc>
      </w:tr>
      <w:tr w:rsidR="00D731D8" w:rsidRPr="003C4FE0" w14:paraId="2B34DC16" w14:textId="77777777" w:rsidTr="003C4FE0">
        <w:trPr>
          <w:trHeight w:val="500"/>
        </w:trPr>
        <w:tc>
          <w:tcPr>
            <w:tcW w:w="1848" w:type="dxa"/>
            <w:tcMar>
              <w:top w:w="100" w:type="dxa"/>
              <w:left w:w="80" w:type="dxa"/>
              <w:bottom w:w="100" w:type="dxa"/>
              <w:right w:w="80" w:type="dxa"/>
            </w:tcMar>
          </w:tcPr>
          <w:p w14:paraId="37E8E84A"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Rosalba Corredor</w:t>
            </w:r>
          </w:p>
        </w:tc>
        <w:tc>
          <w:tcPr>
            <w:tcW w:w="1942" w:type="dxa"/>
            <w:tcMar>
              <w:top w:w="100" w:type="dxa"/>
              <w:left w:w="80" w:type="dxa"/>
              <w:bottom w:w="100" w:type="dxa"/>
              <w:right w:w="80" w:type="dxa"/>
            </w:tcMar>
          </w:tcPr>
          <w:p w14:paraId="7D241F65"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(Usaquén Engativá y Teusaquillo)</w:t>
            </w:r>
          </w:p>
        </w:tc>
        <w:tc>
          <w:tcPr>
            <w:tcW w:w="5235" w:type="dxa"/>
            <w:tcMar>
              <w:top w:w="100" w:type="dxa"/>
              <w:left w:w="80" w:type="dxa"/>
              <w:bottom w:w="100" w:type="dxa"/>
              <w:right w:w="80" w:type="dxa"/>
            </w:tcMar>
          </w:tcPr>
          <w:p w14:paraId="6DD54E97"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Referente de Seguridad Alimentaria y Nutricional</w:t>
            </w:r>
          </w:p>
        </w:tc>
      </w:tr>
      <w:tr w:rsidR="00D731D8" w:rsidRPr="003C4FE0" w14:paraId="38767E4F" w14:textId="77777777" w:rsidTr="003C4FE0">
        <w:trPr>
          <w:trHeight w:val="500"/>
        </w:trPr>
        <w:tc>
          <w:tcPr>
            <w:tcW w:w="1848" w:type="dxa"/>
            <w:tcMar>
              <w:top w:w="100" w:type="dxa"/>
              <w:left w:w="80" w:type="dxa"/>
              <w:bottom w:w="100" w:type="dxa"/>
              <w:right w:w="80" w:type="dxa"/>
            </w:tcMar>
          </w:tcPr>
          <w:p w14:paraId="25EBFAC1"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Catherine Garzón</w:t>
            </w:r>
          </w:p>
        </w:tc>
        <w:tc>
          <w:tcPr>
            <w:tcW w:w="1942" w:type="dxa"/>
            <w:tcMar>
              <w:top w:w="100" w:type="dxa"/>
              <w:left w:w="80" w:type="dxa"/>
              <w:bottom w:w="100" w:type="dxa"/>
              <w:right w:w="80" w:type="dxa"/>
            </w:tcMar>
          </w:tcPr>
          <w:p w14:paraId="68FF91E2"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(Usme y Tunjuelito)</w:t>
            </w:r>
          </w:p>
        </w:tc>
        <w:tc>
          <w:tcPr>
            <w:tcW w:w="5235" w:type="dxa"/>
            <w:tcMar>
              <w:top w:w="100" w:type="dxa"/>
              <w:left w:w="80" w:type="dxa"/>
              <w:bottom w:w="100" w:type="dxa"/>
              <w:right w:w="80" w:type="dxa"/>
            </w:tcMar>
          </w:tcPr>
          <w:p w14:paraId="2F8C67CA"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Seguridad Alimentaria y Nutricional - Subred Sur</w:t>
            </w:r>
          </w:p>
        </w:tc>
      </w:tr>
      <w:tr w:rsidR="00D731D8" w:rsidRPr="003C4FE0" w14:paraId="087252A4" w14:textId="77777777" w:rsidTr="003C4FE0">
        <w:trPr>
          <w:trHeight w:val="500"/>
        </w:trPr>
        <w:tc>
          <w:tcPr>
            <w:tcW w:w="1848" w:type="dxa"/>
            <w:tcMar>
              <w:top w:w="100" w:type="dxa"/>
              <w:left w:w="80" w:type="dxa"/>
              <w:bottom w:w="100" w:type="dxa"/>
              <w:right w:w="80" w:type="dxa"/>
            </w:tcMar>
          </w:tcPr>
          <w:p w14:paraId="34D872F1"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María Alejandra Cabezas</w:t>
            </w:r>
          </w:p>
        </w:tc>
        <w:tc>
          <w:tcPr>
            <w:tcW w:w="1942" w:type="dxa"/>
            <w:tcMar>
              <w:top w:w="100" w:type="dxa"/>
              <w:left w:w="80" w:type="dxa"/>
              <w:bottom w:w="100" w:type="dxa"/>
              <w:right w:w="80" w:type="dxa"/>
            </w:tcMar>
          </w:tcPr>
          <w:p w14:paraId="6EBE6403"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(Usme y Tunjuelito)</w:t>
            </w:r>
          </w:p>
        </w:tc>
        <w:tc>
          <w:tcPr>
            <w:tcW w:w="5235" w:type="dxa"/>
            <w:tcMar>
              <w:top w:w="100" w:type="dxa"/>
              <w:left w:w="80" w:type="dxa"/>
              <w:bottom w:w="100" w:type="dxa"/>
              <w:right w:w="80" w:type="dxa"/>
            </w:tcMar>
          </w:tcPr>
          <w:p w14:paraId="190FA67A"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Instituto Para la Economía Social - IPES</w:t>
            </w:r>
          </w:p>
        </w:tc>
      </w:tr>
      <w:tr w:rsidR="00D731D8" w:rsidRPr="003C4FE0" w14:paraId="4EF6E7C9" w14:textId="77777777" w:rsidTr="003C4FE0">
        <w:trPr>
          <w:trHeight w:val="500"/>
        </w:trPr>
        <w:tc>
          <w:tcPr>
            <w:tcW w:w="1848" w:type="dxa"/>
            <w:tcMar>
              <w:top w:w="100" w:type="dxa"/>
              <w:left w:w="80" w:type="dxa"/>
              <w:bottom w:w="100" w:type="dxa"/>
              <w:right w:w="80" w:type="dxa"/>
            </w:tcMar>
          </w:tcPr>
          <w:p w14:paraId="24D91986"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Jaqueline Maldonado</w:t>
            </w:r>
          </w:p>
        </w:tc>
        <w:tc>
          <w:tcPr>
            <w:tcW w:w="1942" w:type="dxa"/>
            <w:vMerge w:val="restart"/>
            <w:tcMar>
              <w:top w:w="100" w:type="dxa"/>
              <w:left w:w="80" w:type="dxa"/>
              <w:bottom w:w="100" w:type="dxa"/>
              <w:right w:w="80" w:type="dxa"/>
            </w:tcMar>
          </w:tcPr>
          <w:p w14:paraId="37B4E925"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Bosa</w:t>
            </w:r>
          </w:p>
        </w:tc>
        <w:tc>
          <w:tcPr>
            <w:tcW w:w="5235" w:type="dxa"/>
            <w:tcMar>
              <w:top w:w="100" w:type="dxa"/>
              <w:left w:w="80" w:type="dxa"/>
              <w:bottom w:w="100" w:type="dxa"/>
              <w:right w:w="80" w:type="dxa"/>
            </w:tcMar>
          </w:tcPr>
          <w:p w14:paraId="32610483"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Jardín San Diego - San Ignacio de Loyola</w:t>
            </w:r>
          </w:p>
        </w:tc>
      </w:tr>
      <w:tr w:rsidR="00D731D8" w:rsidRPr="003C4FE0" w14:paraId="42F019D0" w14:textId="77777777" w:rsidTr="003C4FE0">
        <w:trPr>
          <w:trHeight w:val="500"/>
        </w:trPr>
        <w:tc>
          <w:tcPr>
            <w:tcW w:w="1848" w:type="dxa"/>
            <w:tcMar>
              <w:top w:w="100" w:type="dxa"/>
              <w:left w:w="80" w:type="dxa"/>
              <w:bottom w:w="100" w:type="dxa"/>
              <w:right w:w="80" w:type="dxa"/>
            </w:tcMar>
          </w:tcPr>
          <w:p w14:paraId="7126EDD2"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Ingrid Johanna Piñeros</w:t>
            </w:r>
          </w:p>
        </w:tc>
        <w:tc>
          <w:tcPr>
            <w:tcW w:w="1942" w:type="dxa"/>
            <w:vMerge/>
            <w:tcMar>
              <w:top w:w="100" w:type="dxa"/>
              <w:left w:w="80" w:type="dxa"/>
              <w:bottom w:w="100" w:type="dxa"/>
              <w:right w:w="80" w:type="dxa"/>
            </w:tcMar>
          </w:tcPr>
          <w:p w14:paraId="7D7E8F64"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7B4FE423"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Organización Ambiental Ecociencia Terrestre</w:t>
            </w:r>
          </w:p>
        </w:tc>
      </w:tr>
      <w:tr w:rsidR="00D731D8" w:rsidRPr="003C4FE0" w14:paraId="1DEA03C8" w14:textId="77777777" w:rsidTr="003C4FE0">
        <w:trPr>
          <w:trHeight w:val="500"/>
        </w:trPr>
        <w:tc>
          <w:tcPr>
            <w:tcW w:w="1848" w:type="dxa"/>
            <w:shd w:val="clear" w:color="auto" w:fill="auto"/>
            <w:tcMar>
              <w:top w:w="100" w:type="dxa"/>
              <w:left w:w="80" w:type="dxa"/>
              <w:bottom w:w="100" w:type="dxa"/>
              <w:right w:w="80" w:type="dxa"/>
            </w:tcMar>
          </w:tcPr>
          <w:p w14:paraId="101B0739"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Luz Marina Enciso</w:t>
            </w:r>
          </w:p>
        </w:tc>
        <w:tc>
          <w:tcPr>
            <w:tcW w:w="1942" w:type="dxa"/>
            <w:vMerge/>
            <w:tcMar>
              <w:top w:w="100" w:type="dxa"/>
              <w:left w:w="80" w:type="dxa"/>
              <w:bottom w:w="100" w:type="dxa"/>
              <w:right w:w="80" w:type="dxa"/>
            </w:tcMar>
          </w:tcPr>
          <w:p w14:paraId="77F0D432"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6D096EBC"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Sede San Diego</w:t>
            </w:r>
          </w:p>
        </w:tc>
      </w:tr>
      <w:tr w:rsidR="00D731D8" w:rsidRPr="003C4FE0" w14:paraId="360F5C1D" w14:textId="77777777" w:rsidTr="003C4FE0">
        <w:trPr>
          <w:trHeight w:val="500"/>
        </w:trPr>
        <w:tc>
          <w:tcPr>
            <w:tcW w:w="1848" w:type="dxa"/>
            <w:shd w:val="clear" w:color="auto" w:fill="auto"/>
            <w:tcMar>
              <w:top w:w="100" w:type="dxa"/>
              <w:left w:w="80" w:type="dxa"/>
              <w:bottom w:w="100" w:type="dxa"/>
              <w:right w:w="80" w:type="dxa"/>
            </w:tcMar>
          </w:tcPr>
          <w:p w14:paraId="359FCF45"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Maritza Marulanda</w:t>
            </w:r>
          </w:p>
        </w:tc>
        <w:tc>
          <w:tcPr>
            <w:tcW w:w="1942" w:type="dxa"/>
            <w:vMerge/>
            <w:tcMar>
              <w:top w:w="100" w:type="dxa"/>
              <w:left w:w="80" w:type="dxa"/>
              <w:bottom w:w="100" w:type="dxa"/>
              <w:right w:w="80" w:type="dxa"/>
            </w:tcMar>
          </w:tcPr>
          <w:p w14:paraId="4EDF6C12"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6C41DED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Jardín San Diego</w:t>
            </w:r>
          </w:p>
        </w:tc>
      </w:tr>
      <w:tr w:rsidR="00D731D8" w:rsidRPr="003C4FE0" w14:paraId="16C6BB25" w14:textId="77777777" w:rsidTr="003C4FE0">
        <w:trPr>
          <w:trHeight w:val="500"/>
        </w:trPr>
        <w:tc>
          <w:tcPr>
            <w:tcW w:w="1848" w:type="dxa"/>
            <w:shd w:val="clear" w:color="auto" w:fill="auto"/>
            <w:tcMar>
              <w:top w:w="100" w:type="dxa"/>
              <w:left w:w="80" w:type="dxa"/>
              <w:bottom w:w="100" w:type="dxa"/>
              <w:right w:w="80" w:type="dxa"/>
            </w:tcMar>
          </w:tcPr>
          <w:p w14:paraId="064D9563"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Paola Marín</w:t>
            </w:r>
          </w:p>
        </w:tc>
        <w:tc>
          <w:tcPr>
            <w:tcW w:w="1942" w:type="dxa"/>
            <w:vMerge/>
            <w:tcMar>
              <w:top w:w="100" w:type="dxa"/>
              <w:left w:w="80" w:type="dxa"/>
              <w:bottom w:w="100" w:type="dxa"/>
              <w:right w:w="80" w:type="dxa"/>
            </w:tcMar>
          </w:tcPr>
          <w:p w14:paraId="6968AA10"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6F51235E"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Sede San Diego</w:t>
            </w:r>
          </w:p>
        </w:tc>
      </w:tr>
      <w:tr w:rsidR="00D731D8" w:rsidRPr="003C4FE0" w14:paraId="32D4BC82" w14:textId="77777777" w:rsidTr="003C4FE0">
        <w:trPr>
          <w:trHeight w:val="500"/>
        </w:trPr>
        <w:tc>
          <w:tcPr>
            <w:tcW w:w="1848" w:type="dxa"/>
            <w:shd w:val="clear" w:color="auto" w:fill="auto"/>
            <w:tcMar>
              <w:top w:w="100" w:type="dxa"/>
              <w:left w:w="80" w:type="dxa"/>
              <w:bottom w:w="100" w:type="dxa"/>
              <w:right w:w="80" w:type="dxa"/>
            </w:tcMar>
          </w:tcPr>
          <w:p w14:paraId="610646C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Jaime Moreno</w:t>
            </w:r>
          </w:p>
        </w:tc>
        <w:tc>
          <w:tcPr>
            <w:tcW w:w="1942" w:type="dxa"/>
            <w:vMerge/>
            <w:tcMar>
              <w:top w:w="100" w:type="dxa"/>
              <w:left w:w="80" w:type="dxa"/>
              <w:bottom w:w="100" w:type="dxa"/>
              <w:right w:w="80" w:type="dxa"/>
            </w:tcMar>
          </w:tcPr>
          <w:p w14:paraId="48D6B71B"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703B6D15"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Organización Ambiental Ecociencia Terrestre</w:t>
            </w:r>
          </w:p>
        </w:tc>
      </w:tr>
      <w:tr w:rsidR="00D731D8" w:rsidRPr="003C4FE0" w14:paraId="2871B93B" w14:textId="77777777" w:rsidTr="003C4FE0">
        <w:trPr>
          <w:trHeight w:val="500"/>
        </w:trPr>
        <w:tc>
          <w:tcPr>
            <w:tcW w:w="1848" w:type="dxa"/>
            <w:shd w:val="clear" w:color="auto" w:fill="auto"/>
            <w:tcMar>
              <w:top w:w="100" w:type="dxa"/>
              <w:left w:w="80" w:type="dxa"/>
              <w:bottom w:w="100" w:type="dxa"/>
              <w:right w:w="80" w:type="dxa"/>
            </w:tcMar>
          </w:tcPr>
          <w:p w14:paraId="2650A710"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Perla Boecker</w:t>
            </w:r>
          </w:p>
        </w:tc>
        <w:tc>
          <w:tcPr>
            <w:tcW w:w="1942" w:type="dxa"/>
            <w:vMerge/>
            <w:tcMar>
              <w:top w:w="100" w:type="dxa"/>
              <w:left w:w="80" w:type="dxa"/>
              <w:bottom w:w="100" w:type="dxa"/>
              <w:right w:w="80" w:type="dxa"/>
            </w:tcMar>
          </w:tcPr>
          <w:p w14:paraId="7F25D07F"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68BCA779"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 xml:space="preserve"> </w:t>
            </w:r>
          </w:p>
        </w:tc>
      </w:tr>
      <w:tr w:rsidR="00D731D8" w:rsidRPr="003C4FE0" w14:paraId="1D488405" w14:textId="77777777" w:rsidTr="003C4FE0">
        <w:trPr>
          <w:trHeight w:val="500"/>
        </w:trPr>
        <w:tc>
          <w:tcPr>
            <w:tcW w:w="1848" w:type="dxa"/>
            <w:shd w:val="clear" w:color="auto" w:fill="auto"/>
            <w:tcMar>
              <w:top w:w="100" w:type="dxa"/>
              <w:left w:w="80" w:type="dxa"/>
              <w:bottom w:w="100" w:type="dxa"/>
              <w:right w:w="80" w:type="dxa"/>
            </w:tcMar>
          </w:tcPr>
          <w:p w14:paraId="2DDBD1F8"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Daisy Tatiana Fajardo</w:t>
            </w:r>
          </w:p>
        </w:tc>
        <w:tc>
          <w:tcPr>
            <w:tcW w:w="1942" w:type="dxa"/>
            <w:shd w:val="clear" w:color="auto" w:fill="auto"/>
            <w:tcMar>
              <w:top w:w="100" w:type="dxa"/>
              <w:left w:w="80" w:type="dxa"/>
              <w:bottom w:w="100" w:type="dxa"/>
              <w:right w:w="80" w:type="dxa"/>
            </w:tcMar>
          </w:tcPr>
          <w:p w14:paraId="6512E026"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Candelaria</w:t>
            </w:r>
          </w:p>
        </w:tc>
        <w:tc>
          <w:tcPr>
            <w:tcW w:w="5235" w:type="dxa"/>
            <w:shd w:val="clear" w:color="auto" w:fill="auto"/>
            <w:tcMar>
              <w:top w:w="100" w:type="dxa"/>
              <w:left w:w="80" w:type="dxa"/>
              <w:bottom w:w="100" w:type="dxa"/>
              <w:right w:w="80" w:type="dxa"/>
            </w:tcMar>
          </w:tcPr>
          <w:p w14:paraId="202DEF78"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Alcaldía Local - Sector Ambiental</w:t>
            </w:r>
          </w:p>
        </w:tc>
      </w:tr>
      <w:tr w:rsidR="00D731D8" w:rsidRPr="003C4FE0" w14:paraId="5C71B410" w14:textId="77777777" w:rsidTr="003C4FE0">
        <w:trPr>
          <w:trHeight w:val="500"/>
        </w:trPr>
        <w:tc>
          <w:tcPr>
            <w:tcW w:w="1848" w:type="dxa"/>
            <w:shd w:val="clear" w:color="auto" w:fill="auto"/>
            <w:tcMar>
              <w:top w:w="100" w:type="dxa"/>
              <w:left w:w="80" w:type="dxa"/>
              <w:bottom w:w="100" w:type="dxa"/>
              <w:right w:w="80" w:type="dxa"/>
            </w:tcMar>
          </w:tcPr>
          <w:p w14:paraId="01FD7ADA"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lastRenderedPageBreak/>
              <w:t>Ángela Juliethg Muñoz Ordoñez</w:t>
            </w:r>
          </w:p>
        </w:tc>
        <w:tc>
          <w:tcPr>
            <w:tcW w:w="1942" w:type="dxa"/>
            <w:shd w:val="clear" w:color="auto" w:fill="auto"/>
            <w:tcMar>
              <w:top w:w="100" w:type="dxa"/>
              <w:left w:w="80" w:type="dxa"/>
              <w:bottom w:w="100" w:type="dxa"/>
              <w:right w:w="80" w:type="dxa"/>
            </w:tcMar>
          </w:tcPr>
          <w:p w14:paraId="745EB829"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Ciudad Bolívar</w:t>
            </w:r>
          </w:p>
        </w:tc>
        <w:tc>
          <w:tcPr>
            <w:tcW w:w="5235" w:type="dxa"/>
            <w:shd w:val="clear" w:color="auto" w:fill="auto"/>
            <w:tcMar>
              <w:top w:w="100" w:type="dxa"/>
              <w:left w:w="80" w:type="dxa"/>
              <w:bottom w:w="100" w:type="dxa"/>
              <w:right w:w="80" w:type="dxa"/>
            </w:tcMar>
          </w:tcPr>
          <w:p w14:paraId="70CBFB39"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Alcaldía Local - Área Ambiente</w:t>
            </w:r>
          </w:p>
        </w:tc>
      </w:tr>
      <w:tr w:rsidR="00D731D8" w:rsidRPr="003C4FE0" w14:paraId="62E48657" w14:textId="77777777" w:rsidTr="003C4FE0">
        <w:trPr>
          <w:trHeight w:val="500"/>
        </w:trPr>
        <w:tc>
          <w:tcPr>
            <w:tcW w:w="1848" w:type="dxa"/>
            <w:shd w:val="clear" w:color="auto" w:fill="auto"/>
            <w:tcMar>
              <w:top w:w="100" w:type="dxa"/>
              <w:left w:w="80" w:type="dxa"/>
              <w:bottom w:w="100" w:type="dxa"/>
              <w:right w:w="80" w:type="dxa"/>
            </w:tcMar>
          </w:tcPr>
          <w:p w14:paraId="1115BB7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Esteban Mauricio Álvarez</w:t>
            </w:r>
          </w:p>
        </w:tc>
        <w:tc>
          <w:tcPr>
            <w:tcW w:w="1942" w:type="dxa"/>
            <w:shd w:val="clear" w:color="auto" w:fill="auto"/>
            <w:tcMar>
              <w:top w:w="100" w:type="dxa"/>
              <w:left w:w="80" w:type="dxa"/>
              <w:bottom w:w="100" w:type="dxa"/>
              <w:right w:w="80" w:type="dxa"/>
            </w:tcMar>
          </w:tcPr>
          <w:p w14:paraId="09C62638"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Engativá</w:t>
            </w:r>
          </w:p>
        </w:tc>
        <w:tc>
          <w:tcPr>
            <w:tcW w:w="5235" w:type="dxa"/>
            <w:shd w:val="clear" w:color="auto" w:fill="auto"/>
            <w:tcMar>
              <w:top w:w="100" w:type="dxa"/>
              <w:left w:w="80" w:type="dxa"/>
              <w:bottom w:w="100" w:type="dxa"/>
              <w:right w:w="80" w:type="dxa"/>
            </w:tcMar>
          </w:tcPr>
          <w:p w14:paraId="11B4DF3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Alcaldía Local</w:t>
            </w:r>
          </w:p>
        </w:tc>
      </w:tr>
      <w:tr w:rsidR="00D731D8" w:rsidRPr="003C4FE0" w14:paraId="3E2FF0A7" w14:textId="77777777" w:rsidTr="003C4FE0">
        <w:trPr>
          <w:trHeight w:val="500"/>
        </w:trPr>
        <w:tc>
          <w:tcPr>
            <w:tcW w:w="1848" w:type="dxa"/>
            <w:shd w:val="clear" w:color="auto" w:fill="auto"/>
            <w:tcMar>
              <w:top w:w="100" w:type="dxa"/>
              <w:left w:w="80" w:type="dxa"/>
              <w:bottom w:w="100" w:type="dxa"/>
              <w:right w:w="80" w:type="dxa"/>
            </w:tcMar>
          </w:tcPr>
          <w:p w14:paraId="7402A260"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Angélica Liliana Molina</w:t>
            </w:r>
          </w:p>
        </w:tc>
        <w:tc>
          <w:tcPr>
            <w:tcW w:w="1942" w:type="dxa"/>
            <w:vMerge w:val="restart"/>
            <w:shd w:val="clear" w:color="auto" w:fill="auto"/>
            <w:tcMar>
              <w:top w:w="100" w:type="dxa"/>
              <w:left w:w="80" w:type="dxa"/>
              <w:bottom w:w="100" w:type="dxa"/>
              <w:right w:w="80" w:type="dxa"/>
            </w:tcMar>
          </w:tcPr>
          <w:p w14:paraId="241C36DC"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Kennedy</w:t>
            </w:r>
          </w:p>
        </w:tc>
        <w:tc>
          <w:tcPr>
            <w:tcW w:w="5235" w:type="dxa"/>
            <w:shd w:val="clear" w:color="auto" w:fill="auto"/>
            <w:tcMar>
              <w:top w:w="100" w:type="dxa"/>
              <w:left w:w="80" w:type="dxa"/>
              <w:bottom w:w="100" w:type="dxa"/>
              <w:right w:w="80" w:type="dxa"/>
            </w:tcMar>
          </w:tcPr>
          <w:p w14:paraId="697164A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Alcaldía Local - Equipo Planeación</w:t>
            </w:r>
          </w:p>
        </w:tc>
      </w:tr>
      <w:tr w:rsidR="00D731D8" w:rsidRPr="003C4FE0" w14:paraId="67DEF260" w14:textId="77777777" w:rsidTr="003C4FE0">
        <w:trPr>
          <w:trHeight w:val="500"/>
        </w:trPr>
        <w:tc>
          <w:tcPr>
            <w:tcW w:w="1848" w:type="dxa"/>
            <w:shd w:val="clear" w:color="auto" w:fill="auto"/>
            <w:tcMar>
              <w:top w:w="100" w:type="dxa"/>
              <w:left w:w="80" w:type="dxa"/>
              <w:bottom w:w="100" w:type="dxa"/>
              <w:right w:w="80" w:type="dxa"/>
            </w:tcMar>
          </w:tcPr>
          <w:p w14:paraId="50300C29"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Angie Zamaca</w:t>
            </w:r>
          </w:p>
        </w:tc>
        <w:tc>
          <w:tcPr>
            <w:tcW w:w="1942" w:type="dxa"/>
            <w:vMerge/>
            <w:shd w:val="clear" w:color="auto" w:fill="auto"/>
            <w:tcMar>
              <w:top w:w="100" w:type="dxa"/>
              <w:left w:w="80" w:type="dxa"/>
              <w:bottom w:w="100" w:type="dxa"/>
              <w:right w:w="80" w:type="dxa"/>
            </w:tcMar>
          </w:tcPr>
          <w:p w14:paraId="5E4F6466"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26CB7F4A"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 xml:space="preserve"> </w:t>
            </w:r>
          </w:p>
        </w:tc>
      </w:tr>
      <w:tr w:rsidR="00D731D8" w:rsidRPr="003C4FE0" w14:paraId="546C7887" w14:textId="77777777" w:rsidTr="003C4FE0">
        <w:trPr>
          <w:trHeight w:val="500"/>
        </w:trPr>
        <w:tc>
          <w:tcPr>
            <w:tcW w:w="1848" w:type="dxa"/>
            <w:shd w:val="clear" w:color="auto" w:fill="auto"/>
            <w:tcMar>
              <w:top w:w="100" w:type="dxa"/>
              <w:left w:w="80" w:type="dxa"/>
              <w:bottom w:w="100" w:type="dxa"/>
              <w:right w:w="80" w:type="dxa"/>
            </w:tcMar>
          </w:tcPr>
          <w:p w14:paraId="6F054B6D"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Cristian Darío Duarte Lesmes</w:t>
            </w:r>
          </w:p>
        </w:tc>
        <w:tc>
          <w:tcPr>
            <w:tcW w:w="1942" w:type="dxa"/>
            <w:vMerge/>
            <w:shd w:val="clear" w:color="auto" w:fill="auto"/>
            <w:tcMar>
              <w:top w:w="100" w:type="dxa"/>
              <w:left w:w="80" w:type="dxa"/>
              <w:bottom w:w="100" w:type="dxa"/>
              <w:right w:w="80" w:type="dxa"/>
            </w:tcMar>
          </w:tcPr>
          <w:p w14:paraId="392B8CC9"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56C4BBF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Alcaldía Local</w:t>
            </w:r>
          </w:p>
        </w:tc>
      </w:tr>
      <w:tr w:rsidR="00D731D8" w:rsidRPr="003C4FE0" w14:paraId="62CFCFBD" w14:textId="77777777" w:rsidTr="003C4FE0">
        <w:trPr>
          <w:trHeight w:val="500"/>
        </w:trPr>
        <w:tc>
          <w:tcPr>
            <w:tcW w:w="1848" w:type="dxa"/>
            <w:shd w:val="clear" w:color="auto" w:fill="auto"/>
            <w:tcMar>
              <w:top w:w="100" w:type="dxa"/>
              <w:left w:w="80" w:type="dxa"/>
              <w:bottom w:w="100" w:type="dxa"/>
              <w:right w:w="80" w:type="dxa"/>
            </w:tcMar>
          </w:tcPr>
          <w:p w14:paraId="6058C5E8"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Tatiana Camargo</w:t>
            </w:r>
          </w:p>
        </w:tc>
        <w:tc>
          <w:tcPr>
            <w:tcW w:w="1942" w:type="dxa"/>
            <w:vMerge/>
            <w:shd w:val="clear" w:color="auto" w:fill="auto"/>
            <w:tcMar>
              <w:top w:w="100" w:type="dxa"/>
              <w:left w:w="80" w:type="dxa"/>
              <w:bottom w:w="100" w:type="dxa"/>
              <w:right w:w="80" w:type="dxa"/>
            </w:tcMar>
          </w:tcPr>
          <w:p w14:paraId="48AD4094"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39934BCD"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Alcaldía Local - Equipo Formulación Agricultura Urbana</w:t>
            </w:r>
          </w:p>
        </w:tc>
      </w:tr>
      <w:tr w:rsidR="00D731D8" w:rsidRPr="003C4FE0" w14:paraId="3003B643" w14:textId="77777777" w:rsidTr="003C4FE0">
        <w:trPr>
          <w:trHeight w:val="500"/>
        </w:trPr>
        <w:tc>
          <w:tcPr>
            <w:tcW w:w="1848" w:type="dxa"/>
            <w:shd w:val="clear" w:color="auto" w:fill="auto"/>
            <w:tcMar>
              <w:top w:w="100" w:type="dxa"/>
              <w:left w:w="80" w:type="dxa"/>
              <w:bottom w:w="100" w:type="dxa"/>
              <w:right w:w="80" w:type="dxa"/>
            </w:tcMar>
          </w:tcPr>
          <w:p w14:paraId="59615E73"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Janeth Ramírez</w:t>
            </w:r>
          </w:p>
        </w:tc>
        <w:tc>
          <w:tcPr>
            <w:tcW w:w="1942" w:type="dxa"/>
            <w:vMerge/>
            <w:shd w:val="clear" w:color="auto" w:fill="auto"/>
            <w:tcMar>
              <w:top w:w="100" w:type="dxa"/>
              <w:left w:w="80" w:type="dxa"/>
              <w:bottom w:w="100" w:type="dxa"/>
              <w:right w:w="80" w:type="dxa"/>
            </w:tcMar>
          </w:tcPr>
          <w:p w14:paraId="077144FC"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1F703DE8"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Casera Sede Nuevo Kennedy</w:t>
            </w:r>
          </w:p>
        </w:tc>
      </w:tr>
      <w:tr w:rsidR="00D731D8" w:rsidRPr="003C4FE0" w14:paraId="608A0DFB" w14:textId="77777777" w:rsidTr="003C4FE0">
        <w:trPr>
          <w:trHeight w:val="500"/>
        </w:trPr>
        <w:tc>
          <w:tcPr>
            <w:tcW w:w="1848" w:type="dxa"/>
            <w:shd w:val="clear" w:color="auto" w:fill="auto"/>
            <w:tcMar>
              <w:top w:w="100" w:type="dxa"/>
              <w:left w:w="80" w:type="dxa"/>
              <w:bottom w:w="100" w:type="dxa"/>
              <w:right w:w="80" w:type="dxa"/>
            </w:tcMar>
          </w:tcPr>
          <w:p w14:paraId="1973FF09"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Ramón Andrés Arango</w:t>
            </w:r>
          </w:p>
        </w:tc>
        <w:tc>
          <w:tcPr>
            <w:tcW w:w="1942" w:type="dxa"/>
            <w:vMerge/>
            <w:shd w:val="clear" w:color="auto" w:fill="auto"/>
            <w:tcMar>
              <w:top w:w="100" w:type="dxa"/>
              <w:left w:w="80" w:type="dxa"/>
              <w:bottom w:w="100" w:type="dxa"/>
              <w:right w:w="80" w:type="dxa"/>
            </w:tcMar>
          </w:tcPr>
          <w:p w14:paraId="120BB5D1"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664AD995"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Grupo Ecológico Huella de Oso</w:t>
            </w:r>
          </w:p>
        </w:tc>
      </w:tr>
      <w:tr w:rsidR="00D731D8" w:rsidRPr="003C4FE0" w14:paraId="618E2E68" w14:textId="77777777" w:rsidTr="003C4FE0">
        <w:trPr>
          <w:trHeight w:val="500"/>
        </w:trPr>
        <w:tc>
          <w:tcPr>
            <w:tcW w:w="1848" w:type="dxa"/>
            <w:shd w:val="clear" w:color="auto" w:fill="auto"/>
            <w:tcMar>
              <w:top w:w="100" w:type="dxa"/>
              <w:left w:w="80" w:type="dxa"/>
              <w:bottom w:w="100" w:type="dxa"/>
              <w:right w:w="80" w:type="dxa"/>
            </w:tcMar>
          </w:tcPr>
          <w:p w14:paraId="2B4742C2"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Pedro Monroy Benítez</w:t>
            </w:r>
          </w:p>
        </w:tc>
        <w:tc>
          <w:tcPr>
            <w:tcW w:w="1942" w:type="dxa"/>
            <w:vMerge/>
            <w:shd w:val="clear" w:color="auto" w:fill="auto"/>
            <w:tcMar>
              <w:top w:w="100" w:type="dxa"/>
              <w:left w:w="80" w:type="dxa"/>
              <w:bottom w:w="100" w:type="dxa"/>
              <w:right w:w="80" w:type="dxa"/>
            </w:tcMar>
          </w:tcPr>
          <w:p w14:paraId="67D8C785"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026B1841"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Comité de Seguridad Alimentaria</w:t>
            </w:r>
          </w:p>
        </w:tc>
      </w:tr>
      <w:tr w:rsidR="00D731D8" w:rsidRPr="003C4FE0" w14:paraId="6358D31B" w14:textId="77777777" w:rsidTr="003C4FE0">
        <w:trPr>
          <w:trHeight w:val="500"/>
        </w:trPr>
        <w:tc>
          <w:tcPr>
            <w:tcW w:w="1848" w:type="dxa"/>
            <w:shd w:val="clear" w:color="auto" w:fill="auto"/>
            <w:tcMar>
              <w:top w:w="100" w:type="dxa"/>
              <w:left w:w="80" w:type="dxa"/>
              <w:bottom w:w="100" w:type="dxa"/>
              <w:right w:w="80" w:type="dxa"/>
            </w:tcMar>
          </w:tcPr>
          <w:p w14:paraId="26973FD9"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Francy Ortiz</w:t>
            </w:r>
          </w:p>
        </w:tc>
        <w:tc>
          <w:tcPr>
            <w:tcW w:w="1942" w:type="dxa"/>
            <w:shd w:val="clear" w:color="auto" w:fill="auto"/>
            <w:tcMar>
              <w:top w:w="100" w:type="dxa"/>
              <w:left w:w="80" w:type="dxa"/>
              <w:bottom w:w="100" w:type="dxa"/>
              <w:right w:w="80" w:type="dxa"/>
            </w:tcMar>
          </w:tcPr>
          <w:p w14:paraId="1379402D"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Las Cruces</w:t>
            </w:r>
          </w:p>
        </w:tc>
        <w:tc>
          <w:tcPr>
            <w:tcW w:w="5235" w:type="dxa"/>
            <w:shd w:val="clear" w:color="auto" w:fill="auto"/>
            <w:tcMar>
              <w:top w:w="100" w:type="dxa"/>
              <w:left w:w="80" w:type="dxa"/>
              <w:bottom w:w="100" w:type="dxa"/>
              <w:right w:w="80" w:type="dxa"/>
            </w:tcMar>
          </w:tcPr>
          <w:p w14:paraId="2D9FB7BF"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Organización Conviventia</w:t>
            </w:r>
          </w:p>
        </w:tc>
      </w:tr>
      <w:tr w:rsidR="00D731D8" w:rsidRPr="003C4FE0" w14:paraId="28C32F1B" w14:textId="77777777" w:rsidTr="003C4FE0">
        <w:trPr>
          <w:trHeight w:val="500"/>
        </w:trPr>
        <w:tc>
          <w:tcPr>
            <w:tcW w:w="1848" w:type="dxa"/>
            <w:shd w:val="clear" w:color="auto" w:fill="auto"/>
            <w:tcMar>
              <w:top w:w="100" w:type="dxa"/>
              <w:left w:w="80" w:type="dxa"/>
              <w:bottom w:w="100" w:type="dxa"/>
              <w:right w:w="80" w:type="dxa"/>
            </w:tcMar>
          </w:tcPr>
          <w:p w14:paraId="61A79FE7"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María Camila García Paéz</w:t>
            </w:r>
          </w:p>
        </w:tc>
        <w:tc>
          <w:tcPr>
            <w:tcW w:w="1942" w:type="dxa"/>
            <w:vMerge w:val="restart"/>
            <w:shd w:val="clear" w:color="auto" w:fill="auto"/>
            <w:tcMar>
              <w:top w:w="100" w:type="dxa"/>
              <w:left w:w="80" w:type="dxa"/>
              <w:bottom w:w="100" w:type="dxa"/>
              <w:right w:w="80" w:type="dxa"/>
            </w:tcMar>
          </w:tcPr>
          <w:p w14:paraId="76AE4CBD"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Mártires</w:t>
            </w:r>
          </w:p>
        </w:tc>
        <w:tc>
          <w:tcPr>
            <w:tcW w:w="5235" w:type="dxa"/>
            <w:shd w:val="clear" w:color="auto" w:fill="auto"/>
            <w:tcMar>
              <w:top w:w="100" w:type="dxa"/>
              <w:left w:w="80" w:type="dxa"/>
              <w:bottom w:w="100" w:type="dxa"/>
              <w:right w:w="80" w:type="dxa"/>
            </w:tcMar>
          </w:tcPr>
          <w:p w14:paraId="17C2D71D"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Fundación Social Crecer - Sede I</w:t>
            </w:r>
          </w:p>
        </w:tc>
      </w:tr>
      <w:tr w:rsidR="00D731D8" w:rsidRPr="003C4FE0" w14:paraId="621438FF" w14:textId="77777777" w:rsidTr="003C4FE0">
        <w:trPr>
          <w:trHeight w:val="500"/>
        </w:trPr>
        <w:tc>
          <w:tcPr>
            <w:tcW w:w="1848" w:type="dxa"/>
            <w:shd w:val="clear" w:color="auto" w:fill="auto"/>
            <w:tcMar>
              <w:top w:w="100" w:type="dxa"/>
              <w:left w:w="80" w:type="dxa"/>
              <w:bottom w:w="100" w:type="dxa"/>
              <w:right w:w="80" w:type="dxa"/>
            </w:tcMar>
          </w:tcPr>
          <w:p w14:paraId="62F2E1C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Cindy Geney</w:t>
            </w:r>
          </w:p>
        </w:tc>
        <w:tc>
          <w:tcPr>
            <w:tcW w:w="1942" w:type="dxa"/>
            <w:vMerge/>
            <w:shd w:val="clear" w:color="auto" w:fill="auto"/>
            <w:tcMar>
              <w:top w:w="100" w:type="dxa"/>
              <w:left w:w="80" w:type="dxa"/>
              <w:bottom w:w="100" w:type="dxa"/>
              <w:right w:w="80" w:type="dxa"/>
            </w:tcMar>
          </w:tcPr>
          <w:p w14:paraId="1ACD116C"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48222C8F"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Secretaría Distrital de Ambiente - Oficina de Participación, Educación y Localidades</w:t>
            </w:r>
          </w:p>
        </w:tc>
      </w:tr>
      <w:tr w:rsidR="00D731D8" w:rsidRPr="003C4FE0" w14:paraId="6DECC779" w14:textId="77777777" w:rsidTr="003C4FE0">
        <w:trPr>
          <w:trHeight w:val="500"/>
        </w:trPr>
        <w:tc>
          <w:tcPr>
            <w:tcW w:w="1848" w:type="dxa"/>
            <w:shd w:val="clear" w:color="auto" w:fill="auto"/>
            <w:tcMar>
              <w:top w:w="100" w:type="dxa"/>
              <w:left w:w="80" w:type="dxa"/>
              <w:bottom w:w="100" w:type="dxa"/>
              <w:right w:w="80" w:type="dxa"/>
            </w:tcMar>
          </w:tcPr>
          <w:p w14:paraId="3CDB80AE"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Diana Ahumada</w:t>
            </w:r>
          </w:p>
        </w:tc>
        <w:tc>
          <w:tcPr>
            <w:tcW w:w="1942" w:type="dxa"/>
            <w:vMerge w:val="restart"/>
            <w:shd w:val="clear" w:color="auto" w:fill="auto"/>
            <w:tcMar>
              <w:top w:w="100" w:type="dxa"/>
              <w:left w:w="80" w:type="dxa"/>
              <w:bottom w:w="100" w:type="dxa"/>
              <w:right w:w="80" w:type="dxa"/>
            </w:tcMar>
          </w:tcPr>
          <w:p w14:paraId="4BE45838"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Puente Aranda</w:t>
            </w:r>
          </w:p>
        </w:tc>
        <w:tc>
          <w:tcPr>
            <w:tcW w:w="5235" w:type="dxa"/>
            <w:shd w:val="clear" w:color="auto" w:fill="auto"/>
            <w:tcMar>
              <w:top w:w="100" w:type="dxa"/>
              <w:left w:w="80" w:type="dxa"/>
              <w:bottom w:w="100" w:type="dxa"/>
              <w:right w:w="80" w:type="dxa"/>
            </w:tcMar>
          </w:tcPr>
          <w:p w14:paraId="1219415A"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Comedor Puente Aranda</w:t>
            </w:r>
          </w:p>
        </w:tc>
      </w:tr>
      <w:tr w:rsidR="00D731D8" w:rsidRPr="003C4FE0" w14:paraId="6581675B" w14:textId="77777777" w:rsidTr="003C4FE0">
        <w:trPr>
          <w:trHeight w:val="500"/>
        </w:trPr>
        <w:tc>
          <w:tcPr>
            <w:tcW w:w="1848" w:type="dxa"/>
            <w:shd w:val="clear" w:color="auto" w:fill="auto"/>
            <w:tcMar>
              <w:top w:w="100" w:type="dxa"/>
              <w:left w:w="80" w:type="dxa"/>
              <w:bottom w:w="100" w:type="dxa"/>
              <w:right w:w="80" w:type="dxa"/>
            </w:tcMar>
          </w:tcPr>
          <w:p w14:paraId="2FAD6C7C"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Marcela Roncancio</w:t>
            </w:r>
          </w:p>
        </w:tc>
        <w:tc>
          <w:tcPr>
            <w:tcW w:w="1942" w:type="dxa"/>
            <w:vMerge/>
            <w:shd w:val="clear" w:color="auto" w:fill="auto"/>
            <w:tcMar>
              <w:top w:w="100" w:type="dxa"/>
              <w:left w:w="80" w:type="dxa"/>
              <w:bottom w:w="100" w:type="dxa"/>
              <w:right w:w="80" w:type="dxa"/>
            </w:tcMar>
          </w:tcPr>
          <w:p w14:paraId="2B27B0E2"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2CB98DC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Comedor Puente Aranda</w:t>
            </w:r>
          </w:p>
        </w:tc>
      </w:tr>
      <w:tr w:rsidR="00D731D8" w:rsidRPr="003C4FE0" w14:paraId="3FF634EC" w14:textId="77777777" w:rsidTr="003C4FE0">
        <w:trPr>
          <w:trHeight w:val="500"/>
        </w:trPr>
        <w:tc>
          <w:tcPr>
            <w:tcW w:w="1848" w:type="dxa"/>
            <w:shd w:val="clear" w:color="auto" w:fill="auto"/>
            <w:tcMar>
              <w:top w:w="100" w:type="dxa"/>
              <w:left w:w="80" w:type="dxa"/>
              <w:bottom w:w="100" w:type="dxa"/>
              <w:right w:w="80" w:type="dxa"/>
            </w:tcMar>
          </w:tcPr>
          <w:p w14:paraId="3066FA42"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Diana Ahumada</w:t>
            </w:r>
          </w:p>
        </w:tc>
        <w:tc>
          <w:tcPr>
            <w:tcW w:w="1942" w:type="dxa"/>
            <w:vMerge/>
            <w:shd w:val="clear" w:color="auto" w:fill="auto"/>
            <w:tcMar>
              <w:top w:w="100" w:type="dxa"/>
              <w:left w:w="80" w:type="dxa"/>
              <w:bottom w:w="100" w:type="dxa"/>
              <w:right w:w="80" w:type="dxa"/>
            </w:tcMar>
          </w:tcPr>
          <w:p w14:paraId="799B748A"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5BD2C5AC"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 xml:space="preserve"> </w:t>
            </w:r>
          </w:p>
        </w:tc>
      </w:tr>
      <w:tr w:rsidR="00D731D8" w:rsidRPr="003C4FE0" w14:paraId="40335A2C" w14:textId="77777777" w:rsidTr="003C4FE0">
        <w:trPr>
          <w:trHeight w:val="500"/>
        </w:trPr>
        <w:tc>
          <w:tcPr>
            <w:tcW w:w="1848" w:type="dxa"/>
            <w:shd w:val="clear" w:color="auto" w:fill="auto"/>
            <w:tcMar>
              <w:top w:w="100" w:type="dxa"/>
              <w:left w:w="80" w:type="dxa"/>
              <w:bottom w:w="100" w:type="dxa"/>
              <w:right w:w="80" w:type="dxa"/>
            </w:tcMar>
          </w:tcPr>
          <w:p w14:paraId="6359089D"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Eder Campas</w:t>
            </w:r>
          </w:p>
        </w:tc>
        <w:tc>
          <w:tcPr>
            <w:tcW w:w="1942" w:type="dxa"/>
            <w:vMerge/>
            <w:shd w:val="clear" w:color="auto" w:fill="auto"/>
            <w:tcMar>
              <w:top w:w="100" w:type="dxa"/>
              <w:left w:w="80" w:type="dxa"/>
              <w:bottom w:w="100" w:type="dxa"/>
              <w:right w:w="80" w:type="dxa"/>
            </w:tcMar>
          </w:tcPr>
          <w:p w14:paraId="69AC68CB"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163D13F5"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Secretaría Distrital de Ambiente - Oficina de Participación, Educación y Localidades</w:t>
            </w:r>
          </w:p>
        </w:tc>
      </w:tr>
      <w:tr w:rsidR="00D731D8" w:rsidRPr="003C4FE0" w14:paraId="25C3E7EC" w14:textId="77777777" w:rsidTr="003C4FE0">
        <w:trPr>
          <w:trHeight w:val="500"/>
        </w:trPr>
        <w:tc>
          <w:tcPr>
            <w:tcW w:w="1848" w:type="dxa"/>
            <w:shd w:val="clear" w:color="auto" w:fill="auto"/>
            <w:tcMar>
              <w:top w:w="100" w:type="dxa"/>
              <w:left w:w="80" w:type="dxa"/>
              <w:bottom w:w="100" w:type="dxa"/>
              <w:right w:w="80" w:type="dxa"/>
            </w:tcMar>
          </w:tcPr>
          <w:p w14:paraId="0D171E5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Andrea Carolina Barreto Pérez</w:t>
            </w:r>
          </w:p>
        </w:tc>
        <w:tc>
          <w:tcPr>
            <w:tcW w:w="1942" w:type="dxa"/>
            <w:vMerge w:val="restart"/>
            <w:shd w:val="clear" w:color="auto" w:fill="auto"/>
            <w:tcMar>
              <w:top w:w="100" w:type="dxa"/>
              <w:left w:w="80" w:type="dxa"/>
              <w:bottom w:w="100" w:type="dxa"/>
              <w:right w:w="80" w:type="dxa"/>
            </w:tcMar>
          </w:tcPr>
          <w:p w14:paraId="4AF450C4"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Rafael Uribe Uribe</w:t>
            </w:r>
          </w:p>
        </w:tc>
        <w:tc>
          <w:tcPr>
            <w:tcW w:w="5235" w:type="dxa"/>
            <w:shd w:val="clear" w:color="auto" w:fill="auto"/>
            <w:tcMar>
              <w:top w:w="100" w:type="dxa"/>
              <w:left w:w="80" w:type="dxa"/>
              <w:bottom w:w="100" w:type="dxa"/>
              <w:right w:w="80" w:type="dxa"/>
            </w:tcMar>
          </w:tcPr>
          <w:p w14:paraId="19CB4287"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Alcaldía Local</w:t>
            </w:r>
          </w:p>
        </w:tc>
      </w:tr>
      <w:tr w:rsidR="00D731D8" w:rsidRPr="003C4FE0" w14:paraId="5DEBEB54" w14:textId="77777777" w:rsidTr="003C4FE0">
        <w:trPr>
          <w:trHeight w:val="500"/>
        </w:trPr>
        <w:tc>
          <w:tcPr>
            <w:tcW w:w="1848" w:type="dxa"/>
            <w:shd w:val="clear" w:color="auto" w:fill="auto"/>
            <w:tcMar>
              <w:top w:w="100" w:type="dxa"/>
              <w:left w:w="80" w:type="dxa"/>
              <w:bottom w:w="100" w:type="dxa"/>
              <w:right w:w="80" w:type="dxa"/>
            </w:tcMar>
          </w:tcPr>
          <w:p w14:paraId="67A50905"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Juan Camilo Molano</w:t>
            </w:r>
          </w:p>
        </w:tc>
        <w:tc>
          <w:tcPr>
            <w:tcW w:w="1942" w:type="dxa"/>
            <w:vMerge/>
            <w:shd w:val="clear" w:color="auto" w:fill="auto"/>
            <w:tcMar>
              <w:top w:w="100" w:type="dxa"/>
              <w:left w:w="80" w:type="dxa"/>
              <w:bottom w:w="100" w:type="dxa"/>
              <w:right w:w="80" w:type="dxa"/>
            </w:tcMar>
          </w:tcPr>
          <w:p w14:paraId="4157FF2D"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67E52C93"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Alcaldía Local</w:t>
            </w:r>
          </w:p>
        </w:tc>
      </w:tr>
      <w:tr w:rsidR="00D731D8" w:rsidRPr="003C4FE0" w14:paraId="28C609B0" w14:textId="77777777" w:rsidTr="003C4FE0">
        <w:trPr>
          <w:trHeight w:val="500"/>
        </w:trPr>
        <w:tc>
          <w:tcPr>
            <w:tcW w:w="1848" w:type="dxa"/>
            <w:shd w:val="clear" w:color="auto" w:fill="auto"/>
            <w:tcMar>
              <w:top w:w="100" w:type="dxa"/>
              <w:left w:w="80" w:type="dxa"/>
              <w:bottom w:w="100" w:type="dxa"/>
              <w:right w:w="80" w:type="dxa"/>
            </w:tcMar>
          </w:tcPr>
          <w:p w14:paraId="3EAFCCE2"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lastRenderedPageBreak/>
              <w:t>Alejandra Moreno</w:t>
            </w:r>
          </w:p>
        </w:tc>
        <w:tc>
          <w:tcPr>
            <w:tcW w:w="1942" w:type="dxa"/>
            <w:vMerge/>
            <w:shd w:val="clear" w:color="auto" w:fill="auto"/>
            <w:tcMar>
              <w:top w:w="100" w:type="dxa"/>
              <w:left w:w="80" w:type="dxa"/>
              <w:bottom w:w="100" w:type="dxa"/>
              <w:right w:w="80" w:type="dxa"/>
            </w:tcMar>
          </w:tcPr>
          <w:p w14:paraId="7953CBFF"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1EC5E3EF"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Planeación del Fondo de Desarrollo Local</w:t>
            </w:r>
          </w:p>
        </w:tc>
      </w:tr>
      <w:tr w:rsidR="00D731D8" w:rsidRPr="003C4FE0" w14:paraId="52D3FA68" w14:textId="77777777" w:rsidTr="003C4FE0">
        <w:trPr>
          <w:trHeight w:val="500"/>
        </w:trPr>
        <w:tc>
          <w:tcPr>
            <w:tcW w:w="1848" w:type="dxa"/>
            <w:shd w:val="clear" w:color="auto" w:fill="auto"/>
            <w:tcMar>
              <w:top w:w="100" w:type="dxa"/>
              <w:left w:w="80" w:type="dxa"/>
              <w:bottom w:w="100" w:type="dxa"/>
              <w:right w:w="80" w:type="dxa"/>
            </w:tcMar>
          </w:tcPr>
          <w:p w14:paraId="506E71D0"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lastRenderedPageBreak/>
              <w:t>Maribel Peña Prieto y Juan Camilo</w:t>
            </w:r>
          </w:p>
        </w:tc>
        <w:tc>
          <w:tcPr>
            <w:tcW w:w="1942" w:type="dxa"/>
            <w:vMerge/>
            <w:shd w:val="clear" w:color="auto" w:fill="auto"/>
            <w:tcMar>
              <w:top w:w="100" w:type="dxa"/>
              <w:left w:w="80" w:type="dxa"/>
              <w:bottom w:w="100" w:type="dxa"/>
              <w:right w:w="80" w:type="dxa"/>
            </w:tcMar>
          </w:tcPr>
          <w:p w14:paraId="38112057"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0412730A"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Alcaldía Local</w:t>
            </w:r>
          </w:p>
        </w:tc>
      </w:tr>
      <w:tr w:rsidR="00D731D8" w:rsidRPr="003C4FE0" w14:paraId="15082109" w14:textId="77777777" w:rsidTr="003C4FE0">
        <w:trPr>
          <w:trHeight w:val="500"/>
        </w:trPr>
        <w:tc>
          <w:tcPr>
            <w:tcW w:w="1848" w:type="dxa"/>
            <w:shd w:val="clear" w:color="auto" w:fill="auto"/>
            <w:tcMar>
              <w:top w:w="100" w:type="dxa"/>
              <w:left w:w="80" w:type="dxa"/>
              <w:bottom w:w="100" w:type="dxa"/>
              <w:right w:w="80" w:type="dxa"/>
            </w:tcMar>
          </w:tcPr>
          <w:p w14:paraId="293A5554"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Daisy Suarez</w:t>
            </w:r>
          </w:p>
        </w:tc>
        <w:tc>
          <w:tcPr>
            <w:tcW w:w="1942" w:type="dxa"/>
            <w:vMerge/>
            <w:shd w:val="clear" w:color="auto" w:fill="auto"/>
            <w:tcMar>
              <w:top w:w="100" w:type="dxa"/>
              <w:left w:w="80" w:type="dxa"/>
              <w:bottom w:w="100" w:type="dxa"/>
              <w:right w:w="80" w:type="dxa"/>
            </w:tcMar>
          </w:tcPr>
          <w:p w14:paraId="3DE8406C"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11FC3EF6"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Secretaría Distrital de Ambiente</w:t>
            </w:r>
          </w:p>
        </w:tc>
      </w:tr>
      <w:tr w:rsidR="00D731D8" w:rsidRPr="003C4FE0" w14:paraId="19952719" w14:textId="77777777" w:rsidTr="003C4FE0">
        <w:trPr>
          <w:trHeight w:val="500"/>
        </w:trPr>
        <w:tc>
          <w:tcPr>
            <w:tcW w:w="1848" w:type="dxa"/>
            <w:shd w:val="clear" w:color="auto" w:fill="auto"/>
            <w:tcMar>
              <w:top w:w="100" w:type="dxa"/>
              <w:left w:w="80" w:type="dxa"/>
              <w:bottom w:w="100" w:type="dxa"/>
              <w:right w:w="80" w:type="dxa"/>
            </w:tcMar>
          </w:tcPr>
          <w:p w14:paraId="73E81C8D"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Sofy Andrea Arenales</w:t>
            </w:r>
          </w:p>
        </w:tc>
        <w:tc>
          <w:tcPr>
            <w:tcW w:w="1942" w:type="dxa"/>
            <w:vMerge w:val="restart"/>
            <w:shd w:val="clear" w:color="auto" w:fill="auto"/>
            <w:tcMar>
              <w:top w:w="100" w:type="dxa"/>
              <w:left w:w="80" w:type="dxa"/>
              <w:bottom w:w="100" w:type="dxa"/>
              <w:right w:w="80" w:type="dxa"/>
            </w:tcMar>
          </w:tcPr>
          <w:p w14:paraId="2A9C3599"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Santafé</w:t>
            </w:r>
          </w:p>
        </w:tc>
        <w:tc>
          <w:tcPr>
            <w:tcW w:w="5235" w:type="dxa"/>
            <w:shd w:val="clear" w:color="auto" w:fill="auto"/>
            <w:tcMar>
              <w:top w:w="100" w:type="dxa"/>
              <w:left w:w="80" w:type="dxa"/>
              <w:bottom w:w="100" w:type="dxa"/>
              <w:right w:w="80" w:type="dxa"/>
            </w:tcMar>
          </w:tcPr>
          <w:p w14:paraId="45C10978"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Sede Las Nieves</w:t>
            </w:r>
          </w:p>
        </w:tc>
      </w:tr>
      <w:tr w:rsidR="00D731D8" w:rsidRPr="003C4FE0" w14:paraId="4E3FB9AE" w14:textId="77777777" w:rsidTr="003C4FE0">
        <w:trPr>
          <w:trHeight w:val="500"/>
        </w:trPr>
        <w:tc>
          <w:tcPr>
            <w:tcW w:w="1848" w:type="dxa"/>
            <w:shd w:val="clear" w:color="auto" w:fill="FFFFFF"/>
            <w:tcMar>
              <w:top w:w="100" w:type="dxa"/>
              <w:left w:w="80" w:type="dxa"/>
              <w:bottom w:w="100" w:type="dxa"/>
              <w:right w:w="80" w:type="dxa"/>
            </w:tcMar>
          </w:tcPr>
          <w:p w14:paraId="0A09B025"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Jeimy Paola Rey</w:t>
            </w:r>
          </w:p>
        </w:tc>
        <w:tc>
          <w:tcPr>
            <w:tcW w:w="1942" w:type="dxa"/>
            <w:vMerge/>
            <w:shd w:val="clear" w:color="auto" w:fill="auto"/>
            <w:tcMar>
              <w:top w:w="100" w:type="dxa"/>
              <w:left w:w="80" w:type="dxa"/>
              <w:bottom w:w="100" w:type="dxa"/>
              <w:right w:w="80" w:type="dxa"/>
            </w:tcMar>
          </w:tcPr>
          <w:p w14:paraId="30B7288D"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7D9B6A08"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Sede Inés</w:t>
            </w:r>
          </w:p>
        </w:tc>
      </w:tr>
      <w:tr w:rsidR="00D731D8" w:rsidRPr="003C4FE0" w14:paraId="0A0E7FD0" w14:textId="77777777" w:rsidTr="003C4FE0">
        <w:trPr>
          <w:trHeight w:val="500"/>
        </w:trPr>
        <w:tc>
          <w:tcPr>
            <w:tcW w:w="1848" w:type="dxa"/>
            <w:shd w:val="clear" w:color="auto" w:fill="auto"/>
            <w:tcMar>
              <w:top w:w="100" w:type="dxa"/>
              <w:left w:w="80" w:type="dxa"/>
              <w:bottom w:w="100" w:type="dxa"/>
              <w:right w:w="80" w:type="dxa"/>
            </w:tcMar>
          </w:tcPr>
          <w:p w14:paraId="7DC31CF4"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Laura Ruiz</w:t>
            </w:r>
          </w:p>
        </w:tc>
        <w:tc>
          <w:tcPr>
            <w:tcW w:w="1942" w:type="dxa"/>
            <w:shd w:val="clear" w:color="auto" w:fill="auto"/>
            <w:tcMar>
              <w:top w:w="100" w:type="dxa"/>
              <w:left w:w="80" w:type="dxa"/>
              <w:bottom w:w="100" w:type="dxa"/>
              <w:right w:w="80" w:type="dxa"/>
            </w:tcMar>
          </w:tcPr>
          <w:p w14:paraId="413AA730"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Santafe - Candelaria - Rafael Uribe Uribe</w:t>
            </w:r>
          </w:p>
        </w:tc>
        <w:tc>
          <w:tcPr>
            <w:tcW w:w="5235" w:type="dxa"/>
            <w:shd w:val="clear" w:color="auto" w:fill="auto"/>
            <w:tcMar>
              <w:top w:w="100" w:type="dxa"/>
              <w:left w:w="80" w:type="dxa"/>
              <w:bottom w:w="100" w:type="dxa"/>
              <w:right w:w="80" w:type="dxa"/>
            </w:tcMar>
          </w:tcPr>
          <w:p w14:paraId="022CC1A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Refrente de Seguridad Alimentaría y Nutricional - Subred Centro Oriente</w:t>
            </w:r>
          </w:p>
        </w:tc>
      </w:tr>
      <w:tr w:rsidR="00D731D8" w:rsidRPr="003C4FE0" w14:paraId="4F3DADC2" w14:textId="77777777" w:rsidTr="003C4FE0">
        <w:trPr>
          <w:trHeight w:val="500"/>
        </w:trPr>
        <w:tc>
          <w:tcPr>
            <w:tcW w:w="1848" w:type="dxa"/>
            <w:shd w:val="clear" w:color="auto" w:fill="auto"/>
            <w:tcMar>
              <w:top w:w="100" w:type="dxa"/>
              <w:left w:w="80" w:type="dxa"/>
              <w:bottom w:w="100" w:type="dxa"/>
              <w:right w:w="80" w:type="dxa"/>
            </w:tcMar>
          </w:tcPr>
          <w:p w14:paraId="6949F500"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Daisy Suárez</w:t>
            </w:r>
          </w:p>
        </w:tc>
        <w:tc>
          <w:tcPr>
            <w:tcW w:w="1942" w:type="dxa"/>
            <w:vMerge w:val="restart"/>
            <w:shd w:val="clear" w:color="auto" w:fill="auto"/>
            <w:tcMar>
              <w:top w:w="100" w:type="dxa"/>
              <w:left w:w="80" w:type="dxa"/>
              <w:bottom w:w="100" w:type="dxa"/>
              <w:right w:w="80" w:type="dxa"/>
            </w:tcMar>
          </w:tcPr>
          <w:p w14:paraId="5548F8CD"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Soacha</w:t>
            </w:r>
          </w:p>
        </w:tc>
        <w:tc>
          <w:tcPr>
            <w:tcW w:w="5235" w:type="dxa"/>
            <w:shd w:val="clear" w:color="auto" w:fill="auto"/>
            <w:tcMar>
              <w:top w:w="100" w:type="dxa"/>
              <w:left w:w="80" w:type="dxa"/>
              <w:bottom w:w="100" w:type="dxa"/>
              <w:right w:w="80" w:type="dxa"/>
            </w:tcMar>
          </w:tcPr>
          <w:p w14:paraId="6B7DAC08"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CDI Abraham Lincoln</w:t>
            </w:r>
          </w:p>
        </w:tc>
      </w:tr>
      <w:tr w:rsidR="00D731D8" w:rsidRPr="003C4FE0" w14:paraId="40A1B41E" w14:textId="77777777" w:rsidTr="003C4FE0">
        <w:trPr>
          <w:trHeight w:val="500"/>
        </w:trPr>
        <w:tc>
          <w:tcPr>
            <w:tcW w:w="1848" w:type="dxa"/>
            <w:shd w:val="clear" w:color="auto" w:fill="auto"/>
            <w:tcMar>
              <w:top w:w="100" w:type="dxa"/>
              <w:left w:w="80" w:type="dxa"/>
              <w:bottom w:w="100" w:type="dxa"/>
              <w:right w:w="80" w:type="dxa"/>
            </w:tcMar>
          </w:tcPr>
          <w:p w14:paraId="0C3FD940"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Alejandra Fagua</w:t>
            </w:r>
          </w:p>
        </w:tc>
        <w:tc>
          <w:tcPr>
            <w:tcW w:w="1942" w:type="dxa"/>
            <w:vMerge/>
            <w:shd w:val="clear" w:color="auto" w:fill="auto"/>
            <w:tcMar>
              <w:top w:w="100" w:type="dxa"/>
              <w:left w:w="80" w:type="dxa"/>
              <w:bottom w:w="100" w:type="dxa"/>
              <w:right w:w="80" w:type="dxa"/>
            </w:tcMar>
          </w:tcPr>
          <w:p w14:paraId="087E23B3"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6A2C4D63"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Varón del Sol</w:t>
            </w:r>
          </w:p>
        </w:tc>
      </w:tr>
      <w:tr w:rsidR="00D731D8" w:rsidRPr="003C4FE0" w14:paraId="2954DA76" w14:textId="77777777" w:rsidTr="003C4FE0">
        <w:trPr>
          <w:trHeight w:val="755"/>
        </w:trPr>
        <w:tc>
          <w:tcPr>
            <w:tcW w:w="1848" w:type="dxa"/>
            <w:shd w:val="clear" w:color="auto" w:fill="auto"/>
            <w:tcMar>
              <w:top w:w="100" w:type="dxa"/>
              <w:left w:w="80" w:type="dxa"/>
              <w:bottom w:w="100" w:type="dxa"/>
              <w:right w:w="80" w:type="dxa"/>
            </w:tcMar>
          </w:tcPr>
          <w:p w14:paraId="1687C4FC"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Ana Cristina Cano Báez</w:t>
            </w:r>
          </w:p>
        </w:tc>
        <w:tc>
          <w:tcPr>
            <w:tcW w:w="1942" w:type="dxa"/>
            <w:vMerge/>
            <w:shd w:val="clear" w:color="auto" w:fill="auto"/>
            <w:tcMar>
              <w:top w:w="100" w:type="dxa"/>
              <w:left w:w="80" w:type="dxa"/>
              <w:bottom w:w="100" w:type="dxa"/>
              <w:right w:w="80" w:type="dxa"/>
            </w:tcMar>
          </w:tcPr>
          <w:p w14:paraId="719CA21A"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2103C63E"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Sub Dirección de Ecosistemas y Ruralidad de la Secretaría Distrital de Ambiente</w:t>
            </w:r>
          </w:p>
          <w:p w14:paraId="28D909AC"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(Líder de la Cuenca Suba - Salitre)</w:t>
            </w:r>
          </w:p>
        </w:tc>
      </w:tr>
      <w:tr w:rsidR="00D731D8" w:rsidRPr="003C4FE0" w14:paraId="61ADEFF4" w14:textId="77777777" w:rsidTr="003C4FE0">
        <w:trPr>
          <w:trHeight w:val="500"/>
        </w:trPr>
        <w:tc>
          <w:tcPr>
            <w:tcW w:w="1848" w:type="dxa"/>
            <w:shd w:val="clear" w:color="auto" w:fill="auto"/>
            <w:tcMar>
              <w:top w:w="100" w:type="dxa"/>
              <w:left w:w="80" w:type="dxa"/>
              <w:bottom w:w="100" w:type="dxa"/>
              <w:right w:w="80" w:type="dxa"/>
            </w:tcMar>
          </w:tcPr>
          <w:p w14:paraId="374DA594"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Briyith Pinto</w:t>
            </w:r>
          </w:p>
        </w:tc>
        <w:tc>
          <w:tcPr>
            <w:tcW w:w="1942" w:type="dxa"/>
            <w:vMerge/>
            <w:shd w:val="clear" w:color="auto" w:fill="auto"/>
            <w:tcMar>
              <w:top w:w="100" w:type="dxa"/>
              <w:left w:w="80" w:type="dxa"/>
              <w:bottom w:w="100" w:type="dxa"/>
              <w:right w:w="80" w:type="dxa"/>
            </w:tcMar>
          </w:tcPr>
          <w:p w14:paraId="38D5E7E5"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012E20D3"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Varón del Sol</w:t>
            </w:r>
          </w:p>
        </w:tc>
      </w:tr>
      <w:tr w:rsidR="00D731D8" w:rsidRPr="003C4FE0" w14:paraId="703F2635" w14:textId="77777777" w:rsidTr="003C4FE0">
        <w:trPr>
          <w:trHeight w:val="500"/>
        </w:trPr>
        <w:tc>
          <w:tcPr>
            <w:tcW w:w="1848" w:type="dxa"/>
            <w:shd w:val="clear" w:color="auto" w:fill="auto"/>
            <w:tcMar>
              <w:top w:w="100" w:type="dxa"/>
              <w:left w:w="80" w:type="dxa"/>
              <w:bottom w:w="100" w:type="dxa"/>
              <w:right w:w="80" w:type="dxa"/>
            </w:tcMar>
          </w:tcPr>
          <w:p w14:paraId="68DB5169"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Diana Reyes</w:t>
            </w:r>
          </w:p>
        </w:tc>
        <w:tc>
          <w:tcPr>
            <w:tcW w:w="1942" w:type="dxa"/>
            <w:vMerge/>
            <w:shd w:val="clear" w:color="auto" w:fill="auto"/>
            <w:tcMar>
              <w:top w:w="100" w:type="dxa"/>
              <w:left w:w="80" w:type="dxa"/>
              <w:bottom w:w="100" w:type="dxa"/>
              <w:right w:w="80" w:type="dxa"/>
            </w:tcMar>
          </w:tcPr>
          <w:p w14:paraId="40CF126B"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63027493"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Varón del Sol</w:t>
            </w:r>
          </w:p>
        </w:tc>
      </w:tr>
      <w:tr w:rsidR="00D731D8" w:rsidRPr="003C4FE0" w14:paraId="76A28674" w14:textId="77777777" w:rsidTr="003C4FE0">
        <w:trPr>
          <w:trHeight w:val="500"/>
        </w:trPr>
        <w:tc>
          <w:tcPr>
            <w:tcW w:w="1848" w:type="dxa"/>
            <w:shd w:val="clear" w:color="auto" w:fill="auto"/>
            <w:tcMar>
              <w:top w:w="100" w:type="dxa"/>
              <w:left w:w="80" w:type="dxa"/>
              <w:bottom w:w="100" w:type="dxa"/>
              <w:right w:w="80" w:type="dxa"/>
            </w:tcMar>
          </w:tcPr>
          <w:p w14:paraId="41A9B44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Diana Marcela Correa Canon</w:t>
            </w:r>
          </w:p>
        </w:tc>
        <w:tc>
          <w:tcPr>
            <w:tcW w:w="1942" w:type="dxa"/>
            <w:vMerge/>
            <w:shd w:val="clear" w:color="auto" w:fill="auto"/>
            <w:tcMar>
              <w:top w:w="100" w:type="dxa"/>
              <w:left w:w="80" w:type="dxa"/>
              <w:bottom w:w="100" w:type="dxa"/>
              <w:right w:w="80" w:type="dxa"/>
            </w:tcMar>
          </w:tcPr>
          <w:p w14:paraId="26767099"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28CA5EC5"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Varón del Sol</w:t>
            </w:r>
          </w:p>
        </w:tc>
      </w:tr>
      <w:tr w:rsidR="00D731D8" w:rsidRPr="003C4FE0" w14:paraId="5C7BD7C5" w14:textId="77777777" w:rsidTr="003C4FE0">
        <w:trPr>
          <w:trHeight w:val="500"/>
        </w:trPr>
        <w:tc>
          <w:tcPr>
            <w:tcW w:w="1848" w:type="dxa"/>
            <w:shd w:val="clear" w:color="auto" w:fill="auto"/>
            <w:tcMar>
              <w:top w:w="100" w:type="dxa"/>
              <w:left w:w="80" w:type="dxa"/>
              <w:bottom w:w="100" w:type="dxa"/>
              <w:right w:w="80" w:type="dxa"/>
            </w:tcMar>
          </w:tcPr>
          <w:p w14:paraId="540CF6A4"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Enerith Velasco</w:t>
            </w:r>
          </w:p>
        </w:tc>
        <w:tc>
          <w:tcPr>
            <w:tcW w:w="1942" w:type="dxa"/>
            <w:vMerge/>
            <w:shd w:val="clear" w:color="auto" w:fill="auto"/>
            <w:tcMar>
              <w:top w:w="100" w:type="dxa"/>
              <w:left w:w="80" w:type="dxa"/>
              <w:bottom w:w="100" w:type="dxa"/>
              <w:right w:w="80" w:type="dxa"/>
            </w:tcMar>
          </w:tcPr>
          <w:p w14:paraId="105EDE01"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22777979"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Varón del Sol</w:t>
            </w:r>
          </w:p>
        </w:tc>
      </w:tr>
      <w:tr w:rsidR="00D731D8" w:rsidRPr="003C4FE0" w14:paraId="790CFBFF" w14:textId="77777777" w:rsidTr="003C4FE0">
        <w:trPr>
          <w:trHeight w:val="500"/>
        </w:trPr>
        <w:tc>
          <w:tcPr>
            <w:tcW w:w="1848" w:type="dxa"/>
            <w:shd w:val="clear" w:color="auto" w:fill="auto"/>
            <w:tcMar>
              <w:top w:w="100" w:type="dxa"/>
              <w:left w:w="80" w:type="dxa"/>
              <w:bottom w:w="100" w:type="dxa"/>
              <w:right w:w="80" w:type="dxa"/>
            </w:tcMar>
          </w:tcPr>
          <w:p w14:paraId="16117EF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Johanna Molina</w:t>
            </w:r>
          </w:p>
        </w:tc>
        <w:tc>
          <w:tcPr>
            <w:tcW w:w="1942" w:type="dxa"/>
            <w:vMerge/>
            <w:shd w:val="clear" w:color="auto" w:fill="auto"/>
            <w:tcMar>
              <w:top w:w="100" w:type="dxa"/>
              <w:left w:w="80" w:type="dxa"/>
              <w:bottom w:w="100" w:type="dxa"/>
              <w:right w:w="80" w:type="dxa"/>
            </w:tcMar>
          </w:tcPr>
          <w:p w14:paraId="38411191"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334BABDD"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Varón del Sol</w:t>
            </w:r>
          </w:p>
        </w:tc>
      </w:tr>
      <w:tr w:rsidR="00D731D8" w:rsidRPr="003C4FE0" w14:paraId="4CE19B53" w14:textId="77777777" w:rsidTr="003C4FE0">
        <w:trPr>
          <w:trHeight w:val="500"/>
        </w:trPr>
        <w:tc>
          <w:tcPr>
            <w:tcW w:w="1848" w:type="dxa"/>
            <w:shd w:val="clear" w:color="auto" w:fill="auto"/>
            <w:tcMar>
              <w:top w:w="100" w:type="dxa"/>
              <w:left w:w="80" w:type="dxa"/>
              <w:bottom w:w="100" w:type="dxa"/>
              <w:right w:w="80" w:type="dxa"/>
            </w:tcMar>
          </w:tcPr>
          <w:p w14:paraId="022C671E"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Gina Camila Peña</w:t>
            </w:r>
          </w:p>
        </w:tc>
        <w:tc>
          <w:tcPr>
            <w:tcW w:w="1942" w:type="dxa"/>
            <w:vMerge/>
            <w:shd w:val="clear" w:color="auto" w:fill="auto"/>
            <w:tcMar>
              <w:top w:w="100" w:type="dxa"/>
              <w:left w:w="80" w:type="dxa"/>
              <w:bottom w:w="100" w:type="dxa"/>
              <w:right w:w="80" w:type="dxa"/>
            </w:tcMar>
          </w:tcPr>
          <w:p w14:paraId="7C7C9893"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52F645D3"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Varón del Sol</w:t>
            </w:r>
          </w:p>
        </w:tc>
      </w:tr>
      <w:tr w:rsidR="00D731D8" w:rsidRPr="003C4FE0" w14:paraId="0B0F7A64" w14:textId="77777777" w:rsidTr="003C4FE0">
        <w:trPr>
          <w:trHeight w:val="500"/>
        </w:trPr>
        <w:tc>
          <w:tcPr>
            <w:tcW w:w="1848" w:type="dxa"/>
            <w:shd w:val="clear" w:color="auto" w:fill="auto"/>
            <w:tcMar>
              <w:top w:w="100" w:type="dxa"/>
              <w:left w:w="80" w:type="dxa"/>
              <w:bottom w:w="100" w:type="dxa"/>
              <w:right w:w="80" w:type="dxa"/>
            </w:tcMar>
          </w:tcPr>
          <w:p w14:paraId="061099A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Liliana Bermúdez</w:t>
            </w:r>
          </w:p>
        </w:tc>
        <w:tc>
          <w:tcPr>
            <w:tcW w:w="1942" w:type="dxa"/>
            <w:vMerge/>
            <w:shd w:val="clear" w:color="auto" w:fill="auto"/>
            <w:tcMar>
              <w:top w:w="100" w:type="dxa"/>
              <w:left w:w="80" w:type="dxa"/>
              <w:bottom w:w="100" w:type="dxa"/>
              <w:right w:w="80" w:type="dxa"/>
            </w:tcMar>
          </w:tcPr>
          <w:p w14:paraId="45E3F8C8"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55CBEB52"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Varón del Sol</w:t>
            </w:r>
          </w:p>
        </w:tc>
      </w:tr>
      <w:tr w:rsidR="00D731D8" w:rsidRPr="003C4FE0" w14:paraId="4913106C" w14:textId="77777777" w:rsidTr="003C4FE0">
        <w:trPr>
          <w:trHeight w:val="500"/>
        </w:trPr>
        <w:tc>
          <w:tcPr>
            <w:tcW w:w="1848" w:type="dxa"/>
            <w:shd w:val="clear" w:color="auto" w:fill="auto"/>
            <w:tcMar>
              <w:top w:w="100" w:type="dxa"/>
              <w:left w:w="80" w:type="dxa"/>
              <w:bottom w:w="100" w:type="dxa"/>
              <w:right w:w="80" w:type="dxa"/>
            </w:tcMar>
          </w:tcPr>
          <w:p w14:paraId="6BD6FA62"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Mary Luz López</w:t>
            </w:r>
          </w:p>
        </w:tc>
        <w:tc>
          <w:tcPr>
            <w:tcW w:w="1942" w:type="dxa"/>
            <w:vMerge/>
            <w:shd w:val="clear" w:color="auto" w:fill="auto"/>
            <w:tcMar>
              <w:top w:w="100" w:type="dxa"/>
              <w:left w:w="80" w:type="dxa"/>
              <w:bottom w:w="100" w:type="dxa"/>
              <w:right w:w="80" w:type="dxa"/>
            </w:tcMar>
          </w:tcPr>
          <w:p w14:paraId="31507A50"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77711A83"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Varón del Sol</w:t>
            </w:r>
          </w:p>
        </w:tc>
      </w:tr>
      <w:tr w:rsidR="00D731D8" w:rsidRPr="003C4FE0" w14:paraId="3916A8F9" w14:textId="77777777" w:rsidTr="003C4FE0">
        <w:trPr>
          <w:trHeight w:val="500"/>
        </w:trPr>
        <w:tc>
          <w:tcPr>
            <w:tcW w:w="1848" w:type="dxa"/>
            <w:shd w:val="clear" w:color="auto" w:fill="auto"/>
            <w:tcMar>
              <w:top w:w="100" w:type="dxa"/>
              <w:left w:w="80" w:type="dxa"/>
              <w:bottom w:w="100" w:type="dxa"/>
              <w:right w:w="80" w:type="dxa"/>
            </w:tcMar>
          </w:tcPr>
          <w:p w14:paraId="7B69CA62"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Paola Bolaños</w:t>
            </w:r>
          </w:p>
        </w:tc>
        <w:tc>
          <w:tcPr>
            <w:tcW w:w="1942" w:type="dxa"/>
            <w:vMerge/>
            <w:shd w:val="clear" w:color="auto" w:fill="auto"/>
            <w:tcMar>
              <w:top w:w="100" w:type="dxa"/>
              <w:left w:w="80" w:type="dxa"/>
              <w:bottom w:w="100" w:type="dxa"/>
              <w:right w:w="80" w:type="dxa"/>
            </w:tcMar>
          </w:tcPr>
          <w:p w14:paraId="248618ED"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4776F15F"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Varón del Sol</w:t>
            </w:r>
          </w:p>
        </w:tc>
      </w:tr>
      <w:tr w:rsidR="00D731D8" w:rsidRPr="003C4FE0" w14:paraId="50E7F9D9" w14:textId="77777777" w:rsidTr="003C4FE0">
        <w:trPr>
          <w:trHeight w:val="500"/>
        </w:trPr>
        <w:tc>
          <w:tcPr>
            <w:tcW w:w="1848" w:type="dxa"/>
            <w:shd w:val="clear" w:color="auto" w:fill="auto"/>
            <w:tcMar>
              <w:top w:w="100" w:type="dxa"/>
              <w:left w:w="80" w:type="dxa"/>
              <w:bottom w:w="100" w:type="dxa"/>
              <w:right w:w="80" w:type="dxa"/>
            </w:tcMar>
          </w:tcPr>
          <w:p w14:paraId="355D1BA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lastRenderedPageBreak/>
              <w:t>Caterine Andrade</w:t>
            </w:r>
          </w:p>
        </w:tc>
        <w:tc>
          <w:tcPr>
            <w:tcW w:w="1942" w:type="dxa"/>
            <w:vMerge/>
            <w:shd w:val="clear" w:color="auto" w:fill="auto"/>
            <w:tcMar>
              <w:top w:w="100" w:type="dxa"/>
              <w:left w:w="80" w:type="dxa"/>
              <w:bottom w:w="100" w:type="dxa"/>
              <w:right w:w="80" w:type="dxa"/>
            </w:tcMar>
          </w:tcPr>
          <w:p w14:paraId="4FFB4656"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75C63B90"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Varón del Sol</w:t>
            </w:r>
          </w:p>
        </w:tc>
      </w:tr>
      <w:tr w:rsidR="00D731D8" w:rsidRPr="003C4FE0" w14:paraId="493B2302" w14:textId="77777777" w:rsidTr="003C4FE0">
        <w:trPr>
          <w:trHeight w:val="500"/>
        </w:trPr>
        <w:tc>
          <w:tcPr>
            <w:tcW w:w="1848" w:type="dxa"/>
            <w:shd w:val="clear" w:color="auto" w:fill="auto"/>
            <w:tcMar>
              <w:top w:w="100" w:type="dxa"/>
              <w:left w:w="80" w:type="dxa"/>
              <w:bottom w:w="100" w:type="dxa"/>
              <w:right w:w="80" w:type="dxa"/>
            </w:tcMar>
          </w:tcPr>
          <w:p w14:paraId="6E68E175"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lastRenderedPageBreak/>
              <w:t>Paola Leyton</w:t>
            </w:r>
          </w:p>
        </w:tc>
        <w:tc>
          <w:tcPr>
            <w:tcW w:w="1942" w:type="dxa"/>
            <w:vMerge/>
            <w:shd w:val="clear" w:color="auto" w:fill="auto"/>
            <w:tcMar>
              <w:top w:w="100" w:type="dxa"/>
              <w:left w:w="80" w:type="dxa"/>
              <w:bottom w:w="100" w:type="dxa"/>
              <w:right w:w="80" w:type="dxa"/>
            </w:tcMar>
          </w:tcPr>
          <w:p w14:paraId="489E275C"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7658D6F3"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Varón del Sol</w:t>
            </w:r>
          </w:p>
        </w:tc>
      </w:tr>
      <w:tr w:rsidR="00D731D8" w:rsidRPr="003C4FE0" w14:paraId="2E8ACE54" w14:textId="77777777" w:rsidTr="003C4FE0">
        <w:trPr>
          <w:trHeight w:val="500"/>
        </w:trPr>
        <w:tc>
          <w:tcPr>
            <w:tcW w:w="1848" w:type="dxa"/>
            <w:shd w:val="clear" w:color="auto" w:fill="auto"/>
            <w:tcMar>
              <w:top w:w="100" w:type="dxa"/>
              <w:left w:w="80" w:type="dxa"/>
              <w:bottom w:w="100" w:type="dxa"/>
              <w:right w:w="80" w:type="dxa"/>
            </w:tcMar>
          </w:tcPr>
          <w:p w14:paraId="7CBAF1F1"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Paola Andrea Beltrán García</w:t>
            </w:r>
          </w:p>
        </w:tc>
        <w:tc>
          <w:tcPr>
            <w:tcW w:w="1942" w:type="dxa"/>
            <w:vMerge/>
            <w:shd w:val="clear" w:color="auto" w:fill="auto"/>
            <w:tcMar>
              <w:top w:w="100" w:type="dxa"/>
              <w:left w:w="80" w:type="dxa"/>
              <w:bottom w:w="100" w:type="dxa"/>
              <w:right w:w="80" w:type="dxa"/>
            </w:tcMar>
          </w:tcPr>
          <w:p w14:paraId="2AE0B22C"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09201323"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Varón del Sol</w:t>
            </w:r>
          </w:p>
        </w:tc>
      </w:tr>
      <w:tr w:rsidR="00D731D8" w:rsidRPr="003C4FE0" w14:paraId="12985A46" w14:textId="77777777" w:rsidTr="003C4FE0">
        <w:trPr>
          <w:trHeight w:val="500"/>
        </w:trPr>
        <w:tc>
          <w:tcPr>
            <w:tcW w:w="1848" w:type="dxa"/>
            <w:shd w:val="clear" w:color="auto" w:fill="auto"/>
            <w:tcMar>
              <w:top w:w="100" w:type="dxa"/>
              <w:left w:w="80" w:type="dxa"/>
              <w:bottom w:w="100" w:type="dxa"/>
              <w:right w:w="80" w:type="dxa"/>
            </w:tcMar>
          </w:tcPr>
          <w:p w14:paraId="1E1A313A"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Sandra Milena Rodríguez Molina</w:t>
            </w:r>
          </w:p>
        </w:tc>
        <w:tc>
          <w:tcPr>
            <w:tcW w:w="1942" w:type="dxa"/>
            <w:vMerge/>
            <w:shd w:val="clear" w:color="auto" w:fill="auto"/>
            <w:tcMar>
              <w:top w:w="100" w:type="dxa"/>
              <w:left w:w="80" w:type="dxa"/>
              <w:bottom w:w="100" w:type="dxa"/>
              <w:right w:w="80" w:type="dxa"/>
            </w:tcMar>
          </w:tcPr>
          <w:p w14:paraId="6DDF4733"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29BB5428"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Sede Las Nieves</w:t>
            </w:r>
          </w:p>
        </w:tc>
      </w:tr>
      <w:tr w:rsidR="00D731D8" w:rsidRPr="003C4FE0" w14:paraId="05AD42CD" w14:textId="77777777" w:rsidTr="003C4FE0">
        <w:trPr>
          <w:trHeight w:val="500"/>
        </w:trPr>
        <w:tc>
          <w:tcPr>
            <w:tcW w:w="1848" w:type="dxa"/>
            <w:shd w:val="clear" w:color="auto" w:fill="auto"/>
            <w:tcMar>
              <w:top w:w="100" w:type="dxa"/>
              <w:left w:w="80" w:type="dxa"/>
              <w:bottom w:w="100" w:type="dxa"/>
              <w:right w:w="80" w:type="dxa"/>
            </w:tcMar>
          </w:tcPr>
          <w:p w14:paraId="79CBFDCD"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Yesica Gómez Montealegre</w:t>
            </w:r>
          </w:p>
        </w:tc>
        <w:tc>
          <w:tcPr>
            <w:tcW w:w="1942" w:type="dxa"/>
            <w:vMerge/>
            <w:shd w:val="clear" w:color="auto" w:fill="auto"/>
            <w:tcMar>
              <w:top w:w="100" w:type="dxa"/>
              <w:left w:w="80" w:type="dxa"/>
              <w:bottom w:w="100" w:type="dxa"/>
              <w:right w:w="80" w:type="dxa"/>
            </w:tcMar>
          </w:tcPr>
          <w:p w14:paraId="21D4A187"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75457BDA"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Nuevo Kennedy</w:t>
            </w:r>
          </w:p>
        </w:tc>
      </w:tr>
      <w:tr w:rsidR="00D731D8" w:rsidRPr="003C4FE0" w14:paraId="6A1124BC" w14:textId="77777777" w:rsidTr="003C4FE0">
        <w:trPr>
          <w:trHeight w:val="500"/>
        </w:trPr>
        <w:tc>
          <w:tcPr>
            <w:tcW w:w="1848" w:type="dxa"/>
            <w:shd w:val="clear" w:color="auto" w:fill="auto"/>
            <w:tcMar>
              <w:top w:w="100" w:type="dxa"/>
              <w:left w:w="80" w:type="dxa"/>
              <w:bottom w:w="100" w:type="dxa"/>
              <w:right w:w="80" w:type="dxa"/>
            </w:tcMar>
          </w:tcPr>
          <w:p w14:paraId="62E85576"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Sandra Patricia Núñez</w:t>
            </w:r>
          </w:p>
        </w:tc>
        <w:tc>
          <w:tcPr>
            <w:tcW w:w="1942" w:type="dxa"/>
            <w:vMerge/>
            <w:shd w:val="clear" w:color="auto" w:fill="auto"/>
            <w:tcMar>
              <w:top w:w="100" w:type="dxa"/>
              <w:left w:w="80" w:type="dxa"/>
              <w:bottom w:w="100" w:type="dxa"/>
              <w:right w:w="80" w:type="dxa"/>
            </w:tcMar>
          </w:tcPr>
          <w:p w14:paraId="06238968"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1C5AFFB9"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Varón del Sol</w:t>
            </w:r>
          </w:p>
        </w:tc>
      </w:tr>
      <w:tr w:rsidR="00D731D8" w:rsidRPr="003C4FE0" w14:paraId="117DEC43" w14:textId="77777777" w:rsidTr="003C4FE0">
        <w:trPr>
          <w:trHeight w:val="500"/>
        </w:trPr>
        <w:tc>
          <w:tcPr>
            <w:tcW w:w="1848" w:type="dxa"/>
            <w:shd w:val="clear" w:color="auto" w:fill="auto"/>
            <w:tcMar>
              <w:top w:w="100" w:type="dxa"/>
              <w:left w:w="80" w:type="dxa"/>
              <w:bottom w:w="100" w:type="dxa"/>
              <w:right w:w="80" w:type="dxa"/>
            </w:tcMar>
          </w:tcPr>
          <w:p w14:paraId="2EBB39E8"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Yaqueline Sánchez</w:t>
            </w:r>
          </w:p>
        </w:tc>
        <w:tc>
          <w:tcPr>
            <w:tcW w:w="1942" w:type="dxa"/>
            <w:vMerge/>
            <w:shd w:val="clear" w:color="auto" w:fill="auto"/>
            <w:tcMar>
              <w:top w:w="100" w:type="dxa"/>
              <w:left w:w="80" w:type="dxa"/>
              <w:bottom w:w="100" w:type="dxa"/>
              <w:right w:w="80" w:type="dxa"/>
            </w:tcMar>
          </w:tcPr>
          <w:p w14:paraId="5FA94B8D"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7CC44AFE"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Varón del Sol</w:t>
            </w:r>
          </w:p>
        </w:tc>
      </w:tr>
      <w:tr w:rsidR="00D731D8" w:rsidRPr="003C4FE0" w14:paraId="6AD086AC" w14:textId="77777777" w:rsidTr="003C4FE0">
        <w:trPr>
          <w:trHeight w:val="500"/>
        </w:trPr>
        <w:tc>
          <w:tcPr>
            <w:tcW w:w="1848" w:type="dxa"/>
            <w:shd w:val="clear" w:color="auto" w:fill="FFFFFF"/>
            <w:tcMar>
              <w:top w:w="100" w:type="dxa"/>
              <w:left w:w="80" w:type="dxa"/>
              <w:bottom w:w="100" w:type="dxa"/>
              <w:right w:w="80" w:type="dxa"/>
            </w:tcMar>
          </w:tcPr>
          <w:p w14:paraId="26DD6EBA"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Lina Menes</w:t>
            </w:r>
          </w:p>
        </w:tc>
        <w:tc>
          <w:tcPr>
            <w:tcW w:w="1942" w:type="dxa"/>
            <w:vMerge/>
            <w:shd w:val="clear" w:color="auto" w:fill="auto"/>
            <w:tcMar>
              <w:top w:w="100" w:type="dxa"/>
              <w:left w:w="80" w:type="dxa"/>
              <w:bottom w:w="100" w:type="dxa"/>
              <w:right w:w="80" w:type="dxa"/>
            </w:tcMar>
          </w:tcPr>
          <w:p w14:paraId="17EDABBE"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13E24728"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Abraham Lincoln</w:t>
            </w:r>
          </w:p>
        </w:tc>
      </w:tr>
      <w:tr w:rsidR="00D731D8" w:rsidRPr="003C4FE0" w14:paraId="4D691BF9" w14:textId="77777777" w:rsidTr="003C4FE0">
        <w:trPr>
          <w:trHeight w:val="500"/>
        </w:trPr>
        <w:tc>
          <w:tcPr>
            <w:tcW w:w="1848" w:type="dxa"/>
            <w:shd w:val="clear" w:color="auto" w:fill="auto"/>
            <w:tcMar>
              <w:top w:w="100" w:type="dxa"/>
              <w:left w:w="80" w:type="dxa"/>
              <w:bottom w:w="100" w:type="dxa"/>
              <w:right w:w="80" w:type="dxa"/>
            </w:tcMar>
          </w:tcPr>
          <w:p w14:paraId="5CCB56B7"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Julián Santiago Beltrán Contreras</w:t>
            </w:r>
          </w:p>
        </w:tc>
        <w:tc>
          <w:tcPr>
            <w:tcW w:w="1942" w:type="dxa"/>
            <w:vMerge w:val="restart"/>
            <w:shd w:val="clear" w:color="auto" w:fill="auto"/>
            <w:tcMar>
              <w:top w:w="100" w:type="dxa"/>
              <w:left w:w="80" w:type="dxa"/>
              <w:bottom w:w="100" w:type="dxa"/>
              <w:right w:w="80" w:type="dxa"/>
            </w:tcMar>
          </w:tcPr>
          <w:p w14:paraId="7FCA8969"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Suba</w:t>
            </w:r>
          </w:p>
        </w:tc>
        <w:tc>
          <w:tcPr>
            <w:tcW w:w="5235" w:type="dxa"/>
            <w:shd w:val="clear" w:color="auto" w:fill="auto"/>
            <w:tcMar>
              <w:top w:w="100" w:type="dxa"/>
              <w:left w:w="80" w:type="dxa"/>
              <w:bottom w:w="100" w:type="dxa"/>
              <w:right w:w="80" w:type="dxa"/>
            </w:tcMar>
          </w:tcPr>
          <w:p w14:paraId="180686A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Sub Dirección de Ecosistemas y Ruralidad de la Secretaría Distrital de Ambiente</w:t>
            </w:r>
          </w:p>
        </w:tc>
      </w:tr>
      <w:tr w:rsidR="00D731D8" w:rsidRPr="003C4FE0" w14:paraId="077B4D80" w14:textId="77777777" w:rsidTr="003C4FE0">
        <w:trPr>
          <w:trHeight w:val="500"/>
        </w:trPr>
        <w:tc>
          <w:tcPr>
            <w:tcW w:w="1848" w:type="dxa"/>
            <w:shd w:val="clear" w:color="auto" w:fill="auto"/>
            <w:tcMar>
              <w:top w:w="100" w:type="dxa"/>
              <w:left w:w="80" w:type="dxa"/>
              <w:bottom w:w="100" w:type="dxa"/>
              <w:right w:w="80" w:type="dxa"/>
            </w:tcMar>
          </w:tcPr>
          <w:p w14:paraId="5462EEB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Julián Beltrán</w:t>
            </w:r>
          </w:p>
        </w:tc>
        <w:tc>
          <w:tcPr>
            <w:tcW w:w="1942" w:type="dxa"/>
            <w:vMerge/>
            <w:shd w:val="clear" w:color="auto" w:fill="auto"/>
            <w:tcMar>
              <w:top w:w="100" w:type="dxa"/>
              <w:left w:w="80" w:type="dxa"/>
              <w:bottom w:w="100" w:type="dxa"/>
              <w:right w:w="80" w:type="dxa"/>
            </w:tcMar>
          </w:tcPr>
          <w:p w14:paraId="726D5C83"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688312F6"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 xml:space="preserve"> </w:t>
            </w:r>
          </w:p>
        </w:tc>
      </w:tr>
      <w:tr w:rsidR="00D731D8" w:rsidRPr="003C4FE0" w14:paraId="4B5AD67B" w14:textId="77777777" w:rsidTr="003C4FE0">
        <w:trPr>
          <w:trHeight w:val="500"/>
        </w:trPr>
        <w:tc>
          <w:tcPr>
            <w:tcW w:w="1848" w:type="dxa"/>
            <w:shd w:val="clear" w:color="auto" w:fill="auto"/>
            <w:tcMar>
              <w:top w:w="100" w:type="dxa"/>
              <w:left w:w="80" w:type="dxa"/>
              <w:bottom w:w="100" w:type="dxa"/>
              <w:right w:w="80" w:type="dxa"/>
            </w:tcMar>
          </w:tcPr>
          <w:p w14:paraId="2058CAB8"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Jenny Paola Mendoza Monsalve</w:t>
            </w:r>
          </w:p>
        </w:tc>
        <w:tc>
          <w:tcPr>
            <w:tcW w:w="1942" w:type="dxa"/>
            <w:vMerge/>
            <w:shd w:val="clear" w:color="auto" w:fill="auto"/>
            <w:tcMar>
              <w:top w:w="100" w:type="dxa"/>
              <w:left w:w="80" w:type="dxa"/>
              <w:bottom w:w="100" w:type="dxa"/>
              <w:right w:w="80" w:type="dxa"/>
            </w:tcMar>
          </w:tcPr>
          <w:p w14:paraId="0965B68F"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1E194AE4"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Seguridad Alimentaría y Nutricional</w:t>
            </w:r>
          </w:p>
        </w:tc>
      </w:tr>
      <w:tr w:rsidR="00D731D8" w:rsidRPr="003C4FE0" w14:paraId="53869579" w14:textId="77777777" w:rsidTr="003C4FE0">
        <w:trPr>
          <w:trHeight w:val="500"/>
        </w:trPr>
        <w:tc>
          <w:tcPr>
            <w:tcW w:w="1848" w:type="dxa"/>
            <w:shd w:val="clear" w:color="auto" w:fill="auto"/>
            <w:tcMar>
              <w:top w:w="100" w:type="dxa"/>
              <w:left w:w="80" w:type="dxa"/>
              <w:bottom w:w="100" w:type="dxa"/>
              <w:right w:w="80" w:type="dxa"/>
            </w:tcMar>
          </w:tcPr>
          <w:p w14:paraId="76E31BB9"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Juan Jacobo Arcila</w:t>
            </w:r>
          </w:p>
        </w:tc>
        <w:tc>
          <w:tcPr>
            <w:tcW w:w="1942" w:type="dxa"/>
            <w:vMerge/>
            <w:shd w:val="clear" w:color="auto" w:fill="auto"/>
            <w:tcMar>
              <w:top w:w="100" w:type="dxa"/>
              <w:left w:w="80" w:type="dxa"/>
              <w:bottom w:w="100" w:type="dxa"/>
              <w:right w:w="80" w:type="dxa"/>
            </w:tcMar>
          </w:tcPr>
          <w:p w14:paraId="01AB8FC2"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2DB6A938"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Secretaría Distrital de Desarrollo Económico</w:t>
            </w:r>
          </w:p>
        </w:tc>
      </w:tr>
      <w:tr w:rsidR="00D731D8" w:rsidRPr="003C4FE0" w14:paraId="19D48AAA" w14:textId="77777777" w:rsidTr="003C4FE0">
        <w:trPr>
          <w:trHeight w:val="500"/>
        </w:trPr>
        <w:tc>
          <w:tcPr>
            <w:tcW w:w="1848" w:type="dxa"/>
            <w:shd w:val="clear" w:color="auto" w:fill="auto"/>
            <w:tcMar>
              <w:top w:w="100" w:type="dxa"/>
              <w:left w:w="80" w:type="dxa"/>
              <w:bottom w:w="100" w:type="dxa"/>
              <w:right w:w="80" w:type="dxa"/>
            </w:tcMar>
          </w:tcPr>
          <w:p w14:paraId="6D21226A"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Lucila Pérez</w:t>
            </w:r>
          </w:p>
        </w:tc>
        <w:tc>
          <w:tcPr>
            <w:tcW w:w="1942" w:type="dxa"/>
            <w:vMerge/>
            <w:shd w:val="clear" w:color="auto" w:fill="auto"/>
            <w:tcMar>
              <w:top w:w="100" w:type="dxa"/>
              <w:left w:w="80" w:type="dxa"/>
              <w:bottom w:w="100" w:type="dxa"/>
              <w:right w:w="80" w:type="dxa"/>
            </w:tcMar>
          </w:tcPr>
          <w:p w14:paraId="2B322615"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3DEBCAEC"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Corpored</w:t>
            </w:r>
          </w:p>
        </w:tc>
      </w:tr>
      <w:tr w:rsidR="00D731D8" w:rsidRPr="003C4FE0" w14:paraId="5D886A47" w14:textId="77777777" w:rsidTr="003C4FE0">
        <w:trPr>
          <w:trHeight w:val="500"/>
        </w:trPr>
        <w:tc>
          <w:tcPr>
            <w:tcW w:w="1848" w:type="dxa"/>
            <w:shd w:val="clear" w:color="auto" w:fill="auto"/>
            <w:tcMar>
              <w:top w:w="100" w:type="dxa"/>
              <w:left w:w="80" w:type="dxa"/>
              <w:bottom w:w="100" w:type="dxa"/>
              <w:right w:w="80" w:type="dxa"/>
            </w:tcMar>
          </w:tcPr>
          <w:p w14:paraId="09D867D0"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Daniel Suárez Leguizamón</w:t>
            </w:r>
          </w:p>
        </w:tc>
        <w:tc>
          <w:tcPr>
            <w:tcW w:w="1942" w:type="dxa"/>
            <w:vMerge/>
            <w:shd w:val="clear" w:color="auto" w:fill="auto"/>
            <w:tcMar>
              <w:top w:w="100" w:type="dxa"/>
              <w:left w:w="80" w:type="dxa"/>
              <w:bottom w:w="100" w:type="dxa"/>
              <w:right w:w="80" w:type="dxa"/>
            </w:tcMar>
          </w:tcPr>
          <w:p w14:paraId="4E13580D"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5725BB1F"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Secretaría Distrital de Ambiente</w:t>
            </w:r>
          </w:p>
        </w:tc>
      </w:tr>
      <w:tr w:rsidR="00D731D8" w:rsidRPr="003C4FE0" w14:paraId="4F37C01B" w14:textId="77777777" w:rsidTr="003C4FE0">
        <w:trPr>
          <w:trHeight w:val="515"/>
        </w:trPr>
        <w:tc>
          <w:tcPr>
            <w:tcW w:w="1848" w:type="dxa"/>
            <w:shd w:val="clear" w:color="auto" w:fill="auto"/>
            <w:tcMar>
              <w:top w:w="100" w:type="dxa"/>
              <w:left w:w="80" w:type="dxa"/>
              <w:bottom w:w="100" w:type="dxa"/>
              <w:right w:w="80" w:type="dxa"/>
            </w:tcMar>
          </w:tcPr>
          <w:p w14:paraId="556213B6"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Viviana Caraballo</w:t>
            </w:r>
          </w:p>
        </w:tc>
        <w:tc>
          <w:tcPr>
            <w:tcW w:w="1942" w:type="dxa"/>
            <w:vMerge/>
            <w:shd w:val="clear" w:color="auto" w:fill="auto"/>
            <w:tcMar>
              <w:top w:w="100" w:type="dxa"/>
              <w:left w:w="80" w:type="dxa"/>
              <w:bottom w:w="100" w:type="dxa"/>
              <w:right w:w="80" w:type="dxa"/>
            </w:tcMar>
          </w:tcPr>
          <w:p w14:paraId="2E9B18DE"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0F15B7C5"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Jardín Manitas Laboriosas - Organización Niños Siglo XXI</w:t>
            </w:r>
          </w:p>
        </w:tc>
      </w:tr>
      <w:tr w:rsidR="00D731D8" w:rsidRPr="003C4FE0" w14:paraId="70462B15" w14:textId="77777777" w:rsidTr="003C4FE0">
        <w:trPr>
          <w:trHeight w:val="500"/>
        </w:trPr>
        <w:tc>
          <w:tcPr>
            <w:tcW w:w="1848" w:type="dxa"/>
            <w:shd w:val="clear" w:color="auto" w:fill="auto"/>
            <w:tcMar>
              <w:top w:w="100" w:type="dxa"/>
              <w:left w:w="80" w:type="dxa"/>
              <w:bottom w:w="100" w:type="dxa"/>
              <w:right w:w="80" w:type="dxa"/>
            </w:tcMar>
          </w:tcPr>
          <w:p w14:paraId="28D1A6D9"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Yamile Miranda</w:t>
            </w:r>
          </w:p>
        </w:tc>
        <w:tc>
          <w:tcPr>
            <w:tcW w:w="1942" w:type="dxa"/>
            <w:vMerge/>
            <w:shd w:val="clear" w:color="auto" w:fill="auto"/>
            <w:tcMar>
              <w:top w:w="100" w:type="dxa"/>
              <w:left w:w="80" w:type="dxa"/>
              <w:bottom w:w="100" w:type="dxa"/>
              <w:right w:w="80" w:type="dxa"/>
            </w:tcMar>
          </w:tcPr>
          <w:p w14:paraId="0DFAA0E9"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62FBC875"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Sede Las Nieves</w:t>
            </w:r>
          </w:p>
        </w:tc>
      </w:tr>
      <w:tr w:rsidR="00D731D8" w:rsidRPr="003C4FE0" w14:paraId="6D8236AE" w14:textId="77777777" w:rsidTr="003C4FE0">
        <w:trPr>
          <w:trHeight w:val="500"/>
        </w:trPr>
        <w:tc>
          <w:tcPr>
            <w:tcW w:w="1848" w:type="dxa"/>
            <w:shd w:val="clear" w:color="auto" w:fill="FFFFFF"/>
            <w:tcMar>
              <w:top w:w="100" w:type="dxa"/>
              <w:left w:w="80" w:type="dxa"/>
              <w:bottom w:w="100" w:type="dxa"/>
              <w:right w:w="80" w:type="dxa"/>
            </w:tcMar>
          </w:tcPr>
          <w:p w14:paraId="4EEFCB20"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Vicente Landinez</w:t>
            </w:r>
          </w:p>
        </w:tc>
        <w:tc>
          <w:tcPr>
            <w:tcW w:w="1942" w:type="dxa"/>
            <w:vMerge/>
            <w:shd w:val="clear" w:color="auto" w:fill="auto"/>
            <w:tcMar>
              <w:top w:w="100" w:type="dxa"/>
              <w:left w:w="80" w:type="dxa"/>
              <w:bottom w:w="100" w:type="dxa"/>
              <w:right w:w="80" w:type="dxa"/>
            </w:tcMar>
          </w:tcPr>
          <w:p w14:paraId="60506643"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076FF7CD"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Organización Corpored</w:t>
            </w:r>
          </w:p>
        </w:tc>
      </w:tr>
      <w:tr w:rsidR="00D731D8" w:rsidRPr="003C4FE0" w14:paraId="75128B92" w14:textId="77777777" w:rsidTr="003C4FE0">
        <w:trPr>
          <w:trHeight w:val="500"/>
        </w:trPr>
        <w:tc>
          <w:tcPr>
            <w:tcW w:w="1848" w:type="dxa"/>
            <w:shd w:val="clear" w:color="auto" w:fill="auto"/>
            <w:tcMar>
              <w:top w:w="100" w:type="dxa"/>
              <w:left w:w="80" w:type="dxa"/>
              <w:bottom w:w="100" w:type="dxa"/>
              <w:right w:w="80" w:type="dxa"/>
            </w:tcMar>
          </w:tcPr>
          <w:p w14:paraId="3778AEC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Bibiana Andrea Rada</w:t>
            </w:r>
          </w:p>
        </w:tc>
        <w:tc>
          <w:tcPr>
            <w:tcW w:w="1942" w:type="dxa"/>
            <w:shd w:val="clear" w:color="auto" w:fill="auto"/>
            <w:tcMar>
              <w:top w:w="100" w:type="dxa"/>
              <w:left w:w="80" w:type="dxa"/>
              <w:bottom w:w="100" w:type="dxa"/>
              <w:right w:w="80" w:type="dxa"/>
            </w:tcMar>
          </w:tcPr>
          <w:p w14:paraId="2BD665B5"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Teusaquillo</w:t>
            </w:r>
          </w:p>
        </w:tc>
        <w:tc>
          <w:tcPr>
            <w:tcW w:w="5235" w:type="dxa"/>
            <w:shd w:val="clear" w:color="auto" w:fill="auto"/>
            <w:tcMar>
              <w:top w:w="100" w:type="dxa"/>
              <w:left w:w="80" w:type="dxa"/>
              <w:bottom w:w="100" w:type="dxa"/>
              <w:right w:w="80" w:type="dxa"/>
            </w:tcMar>
          </w:tcPr>
          <w:p w14:paraId="5B08A0ED"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Secretaría Distrital de Ambiente - Oficina de Participación, Educación y Localidades</w:t>
            </w:r>
          </w:p>
        </w:tc>
      </w:tr>
      <w:tr w:rsidR="00D731D8" w:rsidRPr="003C4FE0" w14:paraId="1171CCF2" w14:textId="77777777" w:rsidTr="003C4FE0">
        <w:trPr>
          <w:trHeight w:val="500"/>
        </w:trPr>
        <w:tc>
          <w:tcPr>
            <w:tcW w:w="1848" w:type="dxa"/>
            <w:shd w:val="clear" w:color="auto" w:fill="auto"/>
            <w:tcMar>
              <w:top w:w="100" w:type="dxa"/>
              <w:left w:w="80" w:type="dxa"/>
              <w:bottom w:w="100" w:type="dxa"/>
              <w:right w:w="80" w:type="dxa"/>
            </w:tcMar>
          </w:tcPr>
          <w:p w14:paraId="63815A52"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lastRenderedPageBreak/>
              <w:t>Jhon Édison Lozada</w:t>
            </w:r>
          </w:p>
        </w:tc>
        <w:tc>
          <w:tcPr>
            <w:tcW w:w="1942" w:type="dxa"/>
            <w:vMerge w:val="restart"/>
            <w:shd w:val="clear" w:color="auto" w:fill="auto"/>
            <w:tcMar>
              <w:top w:w="100" w:type="dxa"/>
              <w:left w:w="80" w:type="dxa"/>
              <w:bottom w:w="100" w:type="dxa"/>
              <w:right w:w="80" w:type="dxa"/>
            </w:tcMar>
          </w:tcPr>
          <w:p w14:paraId="7472E669"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Tunjuelito</w:t>
            </w:r>
          </w:p>
        </w:tc>
        <w:tc>
          <w:tcPr>
            <w:tcW w:w="5235" w:type="dxa"/>
            <w:shd w:val="clear" w:color="auto" w:fill="auto"/>
            <w:tcMar>
              <w:top w:w="100" w:type="dxa"/>
              <w:left w:w="80" w:type="dxa"/>
              <w:bottom w:w="100" w:type="dxa"/>
              <w:right w:w="80" w:type="dxa"/>
            </w:tcMar>
          </w:tcPr>
          <w:p w14:paraId="76FE3630"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IDRD - Coordinador Local</w:t>
            </w:r>
          </w:p>
        </w:tc>
      </w:tr>
      <w:tr w:rsidR="00D731D8" w:rsidRPr="003C4FE0" w14:paraId="63F7D681" w14:textId="77777777" w:rsidTr="003C4FE0">
        <w:trPr>
          <w:trHeight w:val="500"/>
        </w:trPr>
        <w:tc>
          <w:tcPr>
            <w:tcW w:w="1848" w:type="dxa"/>
            <w:shd w:val="clear" w:color="auto" w:fill="auto"/>
            <w:tcMar>
              <w:top w:w="100" w:type="dxa"/>
              <w:left w:w="80" w:type="dxa"/>
              <w:bottom w:w="100" w:type="dxa"/>
              <w:right w:w="80" w:type="dxa"/>
            </w:tcMar>
          </w:tcPr>
          <w:p w14:paraId="55D01CF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Julio Armando Villa</w:t>
            </w:r>
          </w:p>
        </w:tc>
        <w:tc>
          <w:tcPr>
            <w:tcW w:w="1942" w:type="dxa"/>
            <w:vMerge/>
            <w:shd w:val="clear" w:color="auto" w:fill="auto"/>
            <w:tcMar>
              <w:top w:w="100" w:type="dxa"/>
              <w:left w:w="80" w:type="dxa"/>
              <w:bottom w:w="100" w:type="dxa"/>
              <w:right w:w="80" w:type="dxa"/>
            </w:tcMar>
          </w:tcPr>
          <w:p w14:paraId="2BF4A473"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63558C64"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Alcaldía Local - Oficina de Participación</w:t>
            </w:r>
          </w:p>
        </w:tc>
      </w:tr>
      <w:tr w:rsidR="00D731D8" w:rsidRPr="003C4FE0" w14:paraId="57D416C4" w14:textId="77777777" w:rsidTr="003C4FE0">
        <w:trPr>
          <w:trHeight w:val="500"/>
        </w:trPr>
        <w:tc>
          <w:tcPr>
            <w:tcW w:w="1848" w:type="dxa"/>
            <w:shd w:val="clear" w:color="auto" w:fill="auto"/>
            <w:tcMar>
              <w:top w:w="100" w:type="dxa"/>
              <w:left w:w="80" w:type="dxa"/>
              <w:bottom w:w="100" w:type="dxa"/>
              <w:right w:w="80" w:type="dxa"/>
            </w:tcMar>
          </w:tcPr>
          <w:p w14:paraId="35ED0E92"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Karen Blanco</w:t>
            </w:r>
          </w:p>
        </w:tc>
        <w:tc>
          <w:tcPr>
            <w:tcW w:w="1942" w:type="dxa"/>
            <w:vMerge/>
            <w:shd w:val="clear" w:color="auto" w:fill="auto"/>
            <w:tcMar>
              <w:top w:w="100" w:type="dxa"/>
              <w:left w:w="80" w:type="dxa"/>
              <w:bottom w:w="100" w:type="dxa"/>
              <w:right w:w="80" w:type="dxa"/>
            </w:tcMar>
          </w:tcPr>
          <w:p w14:paraId="6254CC9B"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6A3A40C8"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 Sede Las Nieves</w:t>
            </w:r>
          </w:p>
        </w:tc>
      </w:tr>
      <w:tr w:rsidR="00D731D8" w:rsidRPr="003C4FE0" w14:paraId="191E3529" w14:textId="77777777" w:rsidTr="003C4FE0">
        <w:trPr>
          <w:trHeight w:val="500"/>
        </w:trPr>
        <w:tc>
          <w:tcPr>
            <w:tcW w:w="1848" w:type="dxa"/>
            <w:shd w:val="clear" w:color="auto" w:fill="FFFFFF"/>
            <w:tcMar>
              <w:top w:w="100" w:type="dxa"/>
              <w:left w:w="80" w:type="dxa"/>
              <w:bottom w:w="100" w:type="dxa"/>
              <w:right w:w="80" w:type="dxa"/>
            </w:tcMar>
          </w:tcPr>
          <w:p w14:paraId="7E7A3C6F"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William Galindo</w:t>
            </w:r>
          </w:p>
        </w:tc>
        <w:tc>
          <w:tcPr>
            <w:tcW w:w="1942" w:type="dxa"/>
            <w:vMerge/>
            <w:shd w:val="clear" w:color="auto" w:fill="auto"/>
            <w:tcMar>
              <w:top w:w="100" w:type="dxa"/>
              <w:left w:w="80" w:type="dxa"/>
              <w:bottom w:w="100" w:type="dxa"/>
              <w:right w:w="80" w:type="dxa"/>
            </w:tcMar>
          </w:tcPr>
          <w:p w14:paraId="326D695C"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2A6FABCA"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Sub Dirección de Ecosistemas y Ruralidad de la Secretaría Distrital de Ambiente</w:t>
            </w:r>
          </w:p>
        </w:tc>
      </w:tr>
      <w:tr w:rsidR="00D731D8" w:rsidRPr="003C4FE0" w14:paraId="66A83E95" w14:textId="77777777" w:rsidTr="003C4FE0">
        <w:trPr>
          <w:trHeight w:val="500"/>
        </w:trPr>
        <w:tc>
          <w:tcPr>
            <w:tcW w:w="1848" w:type="dxa"/>
            <w:shd w:val="clear" w:color="auto" w:fill="auto"/>
            <w:tcMar>
              <w:top w:w="100" w:type="dxa"/>
              <w:left w:w="80" w:type="dxa"/>
              <w:bottom w:w="100" w:type="dxa"/>
              <w:right w:w="80" w:type="dxa"/>
            </w:tcMar>
          </w:tcPr>
          <w:p w14:paraId="36EA1207"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Osmany Camargo Galindo</w:t>
            </w:r>
          </w:p>
        </w:tc>
        <w:tc>
          <w:tcPr>
            <w:tcW w:w="1942" w:type="dxa"/>
            <w:vMerge w:val="restart"/>
            <w:shd w:val="clear" w:color="auto" w:fill="auto"/>
            <w:tcMar>
              <w:top w:w="100" w:type="dxa"/>
              <w:left w:w="80" w:type="dxa"/>
              <w:bottom w:w="100" w:type="dxa"/>
              <w:right w:w="80" w:type="dxa"/>
            </w:tcMar>
          </w:tcPr>
          <w:p w14:paraId="4CC26FD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Usme</w:t>
            </w:r>
          </w:p>
        </w:tc>
        <w:tc>
          <w:tcPr>
            <w:tcW w:w="5235" w:type="dxa"/>
            <w:shd w:val="clear" w:color="auto" w:fill="auto"/>
            <w:tcMar>
              <w:top w:w="100" w:type="dxa"/>
              <w:left w:w="80" w:type="dxa"/>
              <w:bottom w:w="100" w:type="dxa"/>
              <w:right w:w="80" w:type="dxa"/>
            </w:tcMar>
          </w:tcPr>
          <w:p w14:paraId="5A4A122D"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ICBF - Centro Zonal Usme</w:t>
            </w:r>
          </w:p>
        </w:tc>
      </w:tr>
      <w:tr w:rsidR="00D731D8" w:rsidRPr="003C4FE0" w14:paraId="437860BC" w14:textId="77777777" w:rsidTr="003C4FE0">
        <w:trPr>
          <w:trHeight w:val="500"/>
        </w:trPr>
        <w:tc>
          <w:tcPr>
            <w:tcW w:w="1848" w:type="dxa"/>
            <w:shd w:val="clear" w:color="auto" w:fill="auto"/>
            <w:tcMar>
              <w:top w:w="100" w:type="dxa"/>
              <w:left w:w="80" w:type="dxa"/>
              <w:bottom w:w="100" w:type="dxa"/>
              <w:right w:w="80" w:type="dxa"/>
            </w:tcMar>
          </w:tcPr>
          <w:p w14:paraId="5F75CC18"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Iveth Andrea Reyes</w:t>
            </w:r>
          </w:p>
        </w:tc>
        <w:tc>
          <w:tcPr>
            <w:tcW w:w="1942" w:type="dxa"/>
            <w:vMerge/>
            <w:shd w:val="clear" w:color="auto" w:fill="auto"/>
            <w:tcMar>
              <w:top w:w="100" w:type="dxa"/>
              <w:left w:w="80" w:type="dxa"/>
              <w:bottom w:w="100" w:type="dxa"/>
              <w:right w:w="80" w:type="dxa"/>
            </w:tcMar>
          </w:tcPr>
          <w:p w14:paraId="4523991F"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01B62364"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Secretaría Distrital de Ambiente</w:t>
            </w:r>
          </w:p>
        </w:tc>
      </w:tr>
      <w:tr w:rsidR="00D731D8" w:rsidRPr="003C4FE0" w14:paraId="5D4CD64B" w14:textId="77777777" w:rsidTr="003C4FE0">
        <w:trPr>
          <w:trHeight w:val="500"/>
        </w:trPr>
        <w:tc>
          <w:tcPr>
            <w:tcW w:w="1848" w:type="dxa"/>
            <w:shd w:val="clear" w:color="auto" w:fill="auto"/>
            <w:tcMar>
              <w:top w:w="100" w:type="dxa"/>
              <w:left w:w="80" w:type="dxa"/>
              <w:bottom w:w="100" w:type="dxa"/>
              <w:right w:w="80" w:type="dxa"/>
            </w:tcMar>
          </w:tcPr>
          <w:p w14:paraId="7C23E8F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Edgar Lara</w:t>
            </w:r>
          </w:p>
        </w:tc>
        <w:tc>
          <w:tcPr>
            <w:tcW w:w="1942" w:type="dxa"/>
            <w:vMerge w:val="restart"/>
            <w:shd w:val="clear" w:color="auto" w:fill="auto"/>
            <w:tcMar>
              <w:top w:w="100" w:type="dxa"/>
              <w:left w:w="80" w:type="dxa"/>
              <w:bottom w:w="100" w:type="dxa"/>
              <w:right w:w="80" w:type="dxa"/>
            </w:tcMar>
          </w:tcPr>
          <w:p w14:paraId="08ADF07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SIN LOCALIDAD</w:t>
            </w:r>
          </w:p>
        </w:tc>
        <w:tc>
          <w:tcPr>
            <w:tcW w:w="5235" w:type="dxa"/>
            <w:shd w:val="clear" w:color="auto" w:fill="auto"/>
            <w:tcMar>
              <w:top w:w="100" w:type="dxa"/>
              <w:left w:w="80" w:type="dxa"/>
              <w:bottom w:w="100" w:type="dxa"/>
              <w:right w:w="80" w:type="dxa"/>
            </w:tcMar>
          </w:tcPr>
          <w:p w14:paraId="13EF4593"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JBB</w:t>
            </w:r>
          </w:p>
        </w:tc>
      </w:tr>
      <w:tr w:rsidR="00D731D8" w:rsidRPr="003C4FE0" w14:paraId="500338AE" w14:textId="77777777" w:rsidTr="003C4FE0">
        <w:trPr>
          <w:trHeight w:val="515"/>
        </w:trPr>
        <w:tc>
          <w:tcPr>
            <w:tcW w:w="1848" w:type="dxa"/>
            <w:shd w:val="clear" w:color="auto" w:fill="auto"/>
            <w:tcMar>
              <w:top w:w="100" w:type="dxa"/>
              <w:left w:w="80" w:type="dxa"/>
              <w:bottom w:w="100" w:type="dxa"/>
              <w:right w:w="80" w:type="dxa"/>
            </w:tcMar>
          </w:tcPr>
          <w:p w14:paraId="67C5D66F"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Andrés Vargas</w:t>
            </w:r>
          </w:p>
        </w:tc>
        <w:tc>
          <w:tcPr>
            <w:tcW w:w="1942" w:type="dxa"/>
            <w:vMerge/>
            <w:shd w:val="clear" w:color="auto" w:fill="auto"/>
            <w:tcMar>
              <w:top w:w="100" w:type="dxa"/>
              <w:left w:w="80" w:type="dxa"/>
              <w:bottom w:w="100" w:type="dxa"/>
              <w:right w:w="80" w:type="dxa"/>
            </w:tcMar>
          </w:tcPr>
          <w:p w14:paraId="2BC03C56"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08D78B2F"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JBB</w:t>
            </w:r>
          </w:p>
        </w:tc>
      </w:tr>
      <w:tr w:rsidR="00D731D8" w:rsidRPr="003C4FE0" w14:paraId="42069AD4" w14:textId="77777777" w:rsidTr="003C4FE0">
        <w:trPr>
          <w:trHeight w:val="515"/>
        </w:trPr>
        <w:tc>
          <w:tcPr>
            <w:tcW w:w="1848" w:type="dxa"/>
            <w:shd w:val="clear" w:color="auto" w:fill="auto"/>
            <w:tcMar>
              <w:top w:w="100" w:type="dxa"/>
              <w:left w:w="80" w:type="dxa"/>
              <w:bottom w:w="100" w:type="dxa"/>
              <w:right w:w="80" w:type="dxa"/>
            </w:tcMar>
          </w:tcPr>
          <w:p w14:paraId="26A2444D"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Sandra Moreno Cardenas</w:t>
            </w:r>
          </w:p>
        </w:tc>
        <w:tc>
          <w:tcPr>
            <w:tcW w:w="1942" w:type="dxa"/>
            <w:vMerge/>
            <w:shd w:val="clear" w:color="auto" w:fill="auto"/>
            <w:tcMar>
              <w:top w:w="100" w:type="dxa"/>
              <w:left w:w="80" w:type="dxa"/>
              <w:bottom w:w="100" w:type="dxa"/>
              <w:right w:w="80" w:type="dxa"/>
            </w:tcMar>
          </w:tcPr>
          <w:p w14:paraId="3A2316B0"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6F2A3A2C"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JBB</w:t>
            </w:r>
          </w:p>
        </w:tc>
      </w:tr>
      <w:tr w:rsidR="00D731D8" w:rsidRPr="003C4FE0" w14:paraId="4C0AB9A5" w14:textId="77777777" w:rsidTr="003C4FE0">
        <w:trPr>
          <w:trHeight w:val="515"/>
        </w:trPr>
        <w:tc>
          <w:tcPr>
            <w:tcW w:w="1848" w:type="dxa"/>
            <w:shd w:val="clear" w:color="auto" w:fill="auto"/>
            <w:tcMar>
              <w:top w:w="100" w:type="dxa"/>
              <w:left w:w="80" w:type="dxa"/>
              <w:bottom w:w="100" w:type="dxa"/>
              <w:right w:w="80" w:type="dxa"/>
            </w:tcMar>
          </w:tcPr>
          <w:p w14:paraId="126E7FC6"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Aura María Hernández</w:t>
            </w:r>
          </w:p>
        </w:tc>
        <w:tc>
          <w:tcPr>
            <w:tcW w:w="1942" w:type="dxa"/>
            <w:vMerge/>
            <w:shd w:val="clear" w:color="auto" w:fill="auto"/>
            <w:tcMar>
              <w:top w:w="100" w:type="dxa"/>
              <w:left w:w="80" w:type="dxa"/>
              <w:bottom w:w="100" w:type="dxa"/>
              <w:right w:w="80" w:type="dxa"/>
            </w:tcMar>
          </w:tcPr>
          <w:p w14:paraId="342890B8"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1344A8C1"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JBB</w:t>
            </w:r>
          </w:p>
        </w:tc>
      </w:tr>
      <w:tr w:rsidR="00D731D8" w:rsidRPr="003C4FE0" w14:paraId="223FA1E8" w14:textId="77777777" w:rsidTr="003C4FE0">
        <w:trPr>
          <w:trHeight w:val="515"/>
        </w:trPr>
        <w:tc>
          <w:tcPr>
            <w:tcW w:w="1848" w:type="dxa"/>
            <w:shd w:val="clear" w:color="auto" w:fill="auto"/>
            <w:tcMar>
              <w:top w:w="100" w:type="dxa"/>
              <w:left w:w="80" w:type="dxa"/>
              <w:bottom w:w="100" w:type="dxa"/>
              <w:right w:w="80" w:type="dxa"/>
            </w:tcMar>
          </w:tcPr>
          <w:p w14:paraId="5280DE5C"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Marisol Villadiego</w:t>
            </w:r>
          </w:p>
        </w:tc>
        <w:tc>
          <w:tcPr>
            <w:tcW w:w="1942" w:type="dxa"/>
            <w:vMerge/>
            <w:shd w:val="clear" w:color="auto" w:fill="auto"/>
            <w:tcMar>
              <w:top w:w="100" w:type="dxa"/>
              <w:left w:w="80" w:type="dxa"/>
              <w:bottom w:w="100" w:type="dxa"/>
              <w:right w:w="80" w:type="dxa"/>
            </w:tcMar>
          </w:tcPr>
          <w:p w14:paraId="34DF4D15"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759CFA6A"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JBB Bosa - Kennedy - Puente Aranda</w:t>
            </w:r>
          </w:p>
        </w:tc>
      </w:tr>
      <w:tr w:rsidR="00D731D8" w:rsidRPr="003C4FE0" w14:paraId="3A1EA768" w14:textId="77777777" w:rsidTr="003C4FE0">
        <w:trPr>
          <w:trHeight w:val="515"/>
        </w:trPr>
        <w:tc>
          <w:tcPr>
            <w:tcW w:w="1848" w:type="dxa"/>
            <w:shd w:val="clear" w:color="auto" w:fill="auto"/>
            <w:tcMar>
              <w:top w:w="100" w:type="dxa"/>
              <w:left w:w="80" w:type="dxa"/>
              <w:bottom w:w="100" w:type="dxa"/>
              <w:right w:w="80" w:type="dxa"/>
            </w:tcMar>
          </w:tcPr>
          <w:p w14:paraId="7E32FC3F"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Lina Jaqueline Tegua Bernal</w:t>
            </w:r>
          </w:p>
        </w:tc>
        <w:tc>
          <w:tcPr>
            <w:tcW w:w="1942" w:type="dxa"/>
            <w:vMerge/>
            <w:shd w:val="clear" w:color="auto" w:fill="auto"/>
            <w:tcMar>
              <w:top w:w="100" w:type="dxa"/>
              <w:left w:w="80" w:type="dxa"/>
              <w:bottom w:w="100" w:type="dxa"/>
              <w:right w:w="80" w:type="dxa"/>
            </w:tcMar>
          </w:tcPr>
          <w:p w14:paraId="0503FB38"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04C9506A"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Equipo Red de Agricultores Urbanos</w:t>
            </w:r>
          </w:p>
        </w:tc>
      </w:tr>
      <w:tr w:rsidR="00D731D8" w:rsidRPr="003C4FE0" w14:paraId="43923171" w14:textId="77777777" w:rsidTr="003C4FE0">
        <w:trPr>
          <w:trHeight w:val="500"/>
        </w:trPr>
        <w:tc>
          <w:tcPr>
            <w:tcW w:w="1848" w:type="dxa"/>
            <w:shd w:val="clear" w:color="auto" w:fill="auto"/>
            <w:tcMar>
              <w:top w:w="100" w:type="dxa"/>
              <w:left w:w="80" w:type="dxa"/>
              <w:bottom w:w="100" w:type="dxa"/>
              <w:right w:w="80" w:type="dxa"/>
            </w:tcMar>
          </w:tcPr>
          <w:p w14:paraId="450923C3"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Karito Vásquez</w:t>
            </w:r>
          </w:p>
        </w:tc>
        <w:tc>
          <w:tcPr>
            <w:tcW w:w="1942" w:type="dxa"/>
            <w:vMerge/>
            <w:shd w:val="clear" w:color="auto" w:fill="auto"/>
            <w:tcMar>
              <w:top w:w="100" w:type="dxa"/>
              <w:left w:w="80" w:type="dxa"/>
              <w:bottom w:w="100" w:type="dxa"/>
              <w:right w:w="80" w:type="dxa"/>
            </w:tcMar>
          </w:tcPr>
          <w:p w14:paraId="0AADC7A9"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47D14D60" w14:textId="77777777" w:rsidR="00D731D8" w:rsidRPr="003C4FE0" w:rsidRDefault="00D731D8">
            <w:pPr>
              <w:rPr>
                <w:rFonts w:ascii="Times New Roman" w:hAnsi="Times New Roman" w:cs="Times New Roman"/>
                <w:sz w:val="20"/>
                <w:szCs w:val="20"/>
              </w:rPr>
            </w:pPr>
          </w:p>
        </w:tc>
      </w:tr>
      <w:tr w:rsidR="00D731D8" w:rsidRPr="003C4FE0" w14:paraId="5EDED624" w14:textId="77777777" w:rsidTr="003C4FE0">
        <w:trPr>
          <w:trHeight w:val="500"/>
        </w:trPr>
        <w:tc>
          <w:tcPr>
            <w:tcW w:w="1848" w:type="dxa"/>
            <w:shd w:val="clear" w:color="auto" w:fill="FFFFFF"/>
            <w:tcMar>
              <w:top w:w="100" w:type="dxa"/>
              <w:left w:w="80" w:type="dxa"/>
              <w:bottom w:w="100" w:type="dxa"/>
              <w:right w:w="80" w:type="dxa"/>
            </w:tcMar>
          </w:tcPr>
          <w:p w14:paraId="5A7FA686"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Hugo Rivera</w:t>
            </w:r>
          </w:p>
        </w:tc>
        <w:tc>
          <w:tcPr>
            <w:tcW w:w="1942" w:type="dxa"/>
            <w:vMerge/>
            <w:shd w:val="clear" w:color="auto" w:fill="auto"/>
            <w:tcMar>
              <w:top w:w="100" w:type="dxa"/>
              <w:left w:w="80" w:type="dxa"/>
              <w:bottom w:w="100" w:type="dxa"/>
              <w:right w:w="80" w:type="dxa"/>
            </w:tcMar>
          </w:tcPr>
          <w:p w14:paraId="6E2440CA"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7FD6649D"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Secretaría Distrital de Ambiente - Sub Dirección de Ecosistemas y Ruralidad</w:t>
            </w:r>
          </w:p>
        </w:tc>
      </w:tr>
      <w:tr w:rsidR="00D731D8" w:rsidRPr="003C4FE0" w14:paraId="3D2DF19C" w14:textId="77777777" w:rsidTr="003C4FE0">
        <w:trPr>
          <w:trHeight w:val="500"/>
        </w:trPr>
        <w:tc>
          <w:tcPr>
            <w:tcW w:w="1848" w:type="dxa"/>
            <w:shd w:val="clear" w:color="auto" w:fill="FFFFFF"/>
            <w:tcMar>
              <w:top w:w="100" w:type="dxa"/>
              <w:left w:w="80" w:type="dxa"/>
              <w:bottom w:w="100" w:type="dxa"/>
              <w:right w:w="80" w:type="dxa"/>
            </w:tcMar>
          </w:tcPr>
          <w:p w14:paraId="25CA0DB4"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Liliana Rodríguez</w:t>
            </w:r>
          </w:p>
        </w:tc>
        <w:tc>
          <w:tcPr>
            <w:tcW w:w="1942" w:type="dxa"/>
            <w:vMerge/>
            <w:shd w:val="clear" w:color="auto" w:fill="auto"/>
            <w:tcMar>
              <w:top w:w="100" w:type="dxa"/>
              <w:left w:w="80" w:type="dxa"/>
              <w:bottom w:w="100" w:type="dxa"/>
              <w:right w:w="80" w:type="dxa"/>
            </w:tcMar>
          </w:tcPr>
          <w:p w14:paraId="537C7813"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691747E4"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JBB</w:t>
            </w:r>
          </w:p>
        </w:tc>
      </w:tr>
      <w:tr w:rsidR="00D731D8" w:rsidRPr="003C4FE0" w14:paraId="0EC5C076" w14:textId="77777777" w:rsidTr="003C4FE0">
        <w:trPr>
          <w:trHeight w:val="500"/>
        </w:trPr>
        <w:tc>
          <w:tcPr>
            <w:tcW w:w="1848" w:type="dxa"/>
            <w:shd w:val="clear" w:color="auto" w:fill="FFFFFF"/>
            <w:tcMar>
              <w:top w:w="100" w:type="dxa"/>
              <w:left w:w="80" w:type="dxa"/>
              <w:bottom w:w="100" w:type="dxa"/>
              <w:right w:w="80" w:type="dxa"/>
            </w:tcMar>
          </w:tcPr>
          <w:p w14:paraId="269ACA36"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Pedro Benítez</w:t>
            </w:r>
          </w:p>
        </w:tc>
        <w:tc>
          <w:tcPr>
            <w:tcW w:w="1942" w:type="dxa"/>
            <w:vMerge/>
            <w:shd w:val="clear" w:color="auto" w:fill="auto"/>
            <w:tcMar>
              <w:top w:w="100" w:type="dxa"/>
              <w:left w:w="80" w:type="dxa"/>
              <w:bottom w:w="100" w:type="dxa"/>
              <w:right w:w="80" w:type="dxa"/>
            </w:tcMar>
          </w:tcPr>
          <w:p w14:paraId="1B4C399C"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564ACDCB"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 xml:space="preserve"> </w:t>
            </w:r>
          </w:p>
        </w:tc>
      </w:tr>
      <w:tr w:rsidR="00D731D8" w:rsidRPr="003C4FE0" w14:paraId="12E84963" w14:textId="77777777" w:rsidTr="003C4FE0">
        <w:trPr>
          <w:trHeight w:val="500"/>
        </w:trPr>
        <w:tc>
          <w:tcPr>
            <w:tcW w:w="1848" w:type="dxa"/>
            <w:shd w:val="clear" w:color="auto" w:fill="FFFFFF"/>
            <w:tcMar>
              <w:top w:w="100" w:type="dxa"/>
              <w:left w:w="80" w:type="dxa"/>
              <w:bottom w:w="100" w:type="dxa"/>
              <w:right w:w="80" w:type="dxa"/>
            </w:tcMar>
          </w:tcPr>
          <w:p w14:paraId="53752EEE"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Fanny Consuelo Casiano Ruiz</w:t>
            </w:r>
          </w:p>
        </w:tc>
        <w:tc>
          <w:tcPr>
            <w:tcW w:w="1942" w:type="dxa"/>
            <w:vMerge/>
            <w:shd w:val="clear" w:color="auto" w:fill="auto"/>
            <w:tcMar>
              <w:top w:w="100" w:type="dxa"/>
              <w:left w:w="80" w:type="dxa"/>
              <w:bottom w:w="100" w:type="dxa"/>
              <w:right w:w="80" w:type="dxa"/>
            </w:tcMar>
          </w:tcPr>
          <w:p w14:paraId="519645EA" w14:textId="77777777" w:rsidR="00D731D8" w:rsidRPr="003C4FE0" w:rsidRDefault="00D731D8">
            <w:pPr>
              <w:widowControl w:val="0"/>
              <w:pBdr>
                <w:top w:val="nil"/>
                <w:left w:val="nil"/>
                <w:bottom w:val="nil"/>
                <w:right w:val="nil"/>
                <w:between w:val="nil"/>
              </w:pBdr>
              <w:rPr>
                <w:rFonts w:ascii="Times New Roman" w:hAnsi="Times New Roman" w:cs="Times New Roman"/>
                <w:sz w:val="20"/>
                <w:szCs w:val="20"/>
              </w:rPr>
            </w:pPr>
          </w:p>
        </w:tc>
        <w:tc>
          <w:tcPr>
            <w:tcW w:w="5235" w:type="dxa"/>
            <w:shd w:val="clear" w:color="auto" w:fill="auto"/>
            <w:tcMar>
              <w:top w:w="100" w:type="dxa"/>
              <w:left w:w="80" w:type="dxa"/>
              <w:bottom w:w="100" w:type="dxa"/>
              <w:right w:w="80" w:type="dxa"/>
            </w:tcMar>
          </w:tcPr>
          <w:p w14:paraId="0D04F99A" w14:textId="77777777" w:rsidR="00D731D8" w:rsidRPr="003C4FE0" w:rsidRDefault="00CF05F0">
            <w:pPr>
              <w:jc w:val="center"/>
              <w:rPr>
                <w:rFonts w:ascii="Times New Roman" w:hAnsi="Times New Roman" w:cs="Times New Roman"/>
                <w:sz w:val="20"/>
                <w:szCs w:val="20"/>
              </w:rPr>
            </w:pPr>
            <w:r w:rsidRPr="003C4FE0">
              <w:rPr>
                <w:rFonts w:ascii="Times New Roman" w:hAnsi="Times New Roman" w:cs="Times New Roman"/>
                <w:sz w:val="20"/>
                <w:szCs w:val="20"/>
              </w:rPr>
              <w:t>Asociación San Ignacio de Loyola Nuevo Kennedy</w:t>
            </w:r>
          </w:p>
        </w:tc>
      </w:tr>
    </w:tbl>
    <w:p w14:paraId="74541688" w14:textId="77777777" w:rsidR="00D731D8" w:rsidRDefault="00D731D8"/>
    <w:p w14:paraId="58F148C1" w14:textId="77777777" w:rsidR="00D731D8" w:rsidRDefault="00D731D8"/>
    <w:p w14:paraId="3B80FCF0" w14:textId="359E33C2" w:rsidR="00D731D8" w:rsidRDefault="00CF05F0">
      <w:pPr>
        <w:spacing w:before="40" w:after="10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Anexo 2: Memoria Asamblea Territorial Fucha (Ver Anexo 2: Memoria Asamblea Territorial Fucha. </w:t>
      </w:r>
      <w:r w:rsidR="00C61109">
        <w:rPr>
          <w:rFonts w:ascii="Times New Roman" w:eastAsia="Times New Roman" w:hAnsi="Times New Roman" w:cs="Times New Roman"/>
          <w:sz w:val="24"/>
          <w:szCs w:val="24"/>
        </w:rPr>
        <w:t>D</w:t>
      </w:r>
      <w:r>
        <w:rPr>
          <w:rFonts w:ascii="Times New Roman" w:eastAsia="Times New Roman" w:hAnsi="Times New Roman" w:cs="Times New Roman"/>
          <w:sz w:val="24"/>
          <w:szCs w:val="24"/>
        </w:rPr>
        <w:t>ocx</w:t>
      </w:r>
      <w:r w:rsidR="00C61109">
        <w:rPr>
          <w:rFonts w:ascii="Times New Roman" w:eastAsia="Times New Roman" w:hAnsi="Times New Roman" w:cs="Times New Roman"/>
          <w:sz w:val="24"/>
          <w:szCs w:val="24"/>
        </w:rPr>
        <w:t xml:space="preserve"> en </w:t>
      </w:r>
      <w:r w:rsidR="00C61109" w:rsidRPr="00C61109">
        <w:rPr>
          <w:rFonts w:ascii="Times New Roman" w:eastAsia="Times New Roman" w:hAnsi="Times New Roman" w:cs="Times New Roman"/>
          <w:sz w:val="24"/>
          <w:szCs w:val="24"/>
        </w:rPr>
        <w:t>https://drive.google.com/drive/folders/1_Ngv29zFMhd_sbwBvWWhi8IXApv-i86g?usp=sharing</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p>
    <w:p w14:paraId="3E20575D" w14:textId="77777777" w:rsidR="00C61109" w:rsidRDefault="00CF05F0">
      <w:pPr>
        <w:spacing w:before="40" w:after="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Anexo 3: Base de datos convocatoria, asistencia y participación (Ver Anexo 3: Base de datos convocatoria, asistencia y participación. </w:t>
      </w:r>
      <w:r w:rsidR="00C61109">
        <w:rPr>
          <w:rFonts w:ascii="Times New Roman" w:eastAsia="Times New Roman" w:hAnsi="Times New Roman" w:cs="Times New Roman"/>
          <w:sz w:val="24"/>
          <w:szCs w:val="24"/>
        </w:rPr>
        <w:t>X</w:t>
      </w:r>
      <w:r>
        <w:rPr>
          <w:rFonts w:ascii="Times New Roman" w:eastAsia="Times New Roman" w:hAnsi="Times New Roman" w:cs="Times New Roman"/>
          <w:sz w:val="24"/>
          <w:szCs w:val="24"/>
        </w:rPr>
        <w:t>lsx</w:t>
      </w:r>
      <w:r w:rsidR="00C61109">
        <w:rPr>
          <w:rFonts w:ascii="Times New Roman" w:eastAsia="Times New Roman" w:hAnsi="Times New Roman" w:cs="Times New Roman"/>
          <w:sz w:val="24"/>
          <w:szCs w:val="24"/>
        </w:rPr>
        <w:t xml:space="preserve"> en </w:t>
      </w:r>
      <w:r w:rsidR="00C61109" w:rsidRPr="00C61109">
        <w:rPr>
          <w:rFonts w:ascii="Times New Roman" w:eastAsia="Times New Roman" w:hAnsi="Times New Roman" w:cs="Times New Roman"/>
          <w:sz w:val="24"/>
          <w:szCs w:val="24"/>
        </w:rPr>
        <w:t>https://drive.google.com/drive/folders/1_Ngv29zFMhd_sbwBvWWhi8IXApv-i86g?usp=sharing</w:t>
      </w:r>
      <w:r>
        <w:rPr>
          <w:rFonts w:ascii="Times New Roman" w:eastAsia="Times New Roman" w:hAnsi="Times New Roman" w:cs="Times New Roman"/>
          <w:sz w:val="24"/>
          <w:szCs w:val="24"/>
        </w:rPr>
        <w:t xml:space="preserve">)                     </w:t>
      </w:r>
    </w:p>
    <w:p w14:paraId="5E746172" w14:textId="623248D1" w:rsidR="00D731D8" w:rsidRDefault="00CF05F0">
      <w:pPr>
        <w:spacing w:before="40" w:after="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p>
    <w:p w14:paraId="31CB3F96" w14:textId="42C0F542" w:rsidR="00D731D8" w:rsidRDefault="00CF05F0">
      <w:pPr>
        <w:spacing w:before="40" w:after="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Anexo 4: Presentación Formulación del programa AUPA (Ver Anexo 4: Presentación Formulación del programa AUPA. </w:t>
      </w:r>
      <w:r w:rsidR="00C61109">
        <w:rPr>
          <w:rFonts w:ascii="Times New Roman" w:eastAsia="Times New Roman" w:hAnsi="Times New Roman" w:cs="Times New Roman"/>
          <w:sz w:val="24"/>
          <w:szCs w:val="24"/>
        </w:rPr>
        <w:t>P</w:t>
      </w:r>
      <w:r>
        <w:rPr>
          <w:rFonts w:ascii="Times New Roman" w:eastAsia="Times New Roman" w:hAnsi="Times New Roman" w:cs="Times New Roman"/>
          <w:sz w:val="24"/>
          <w:szCs w:val="24"/>
        </w:rPr>
        <w:t>df</w:t>
      </w:r>
      <w:r w:rsidR="00C61109">
        <w:rPr>
          <w:rFonts w:ascii="Times New Roman" w:eastAsia="Times New Roman" w:hAnsi="Times New Roman" w:cs="Times New Roman"/>
          <w:sz w:val="24"/>
          <w:szCs w:val="24"/>
        </w:rPr>
        <w:t xml:space="preserve"> en </w:t>
      </w:r>
      <w:r w:rsidR="00C61109" w:rsidRPr="00C61109">
        <w:rPr>
          <w:rFonts w:ascii="Times New Roman" w:eastAsia="Times New Roman" w:hAnsi="Times New Roman" w:cs="Times New Roman"/>
          <w:sz w:val="24"/>
          <w:szCs w:val="24"/>
        </w:rPr>
        <w:t>https://drive.google.com/drive/folders/1_Ngv29zFMhd_sbwBvWWhi8IXApv-i86g?usp=sharing</w:t>
      </w:r>
      <w:r>
        <w:rPr>
          <w:rFonts w:ascii="Times New Roman" w:eastAsia="Times New Roman" w:hAnsi="Times New Roman" w:cs="Times New Roman"/>
          <w:sz w:val="24"/>
          <w:szCs w:val="24"/>
        </w:rPr>
        <w:t>)</w:t>
      </w:r>
    </w:p>
    <w:p w14:paraId="5D5329EB" w14:textId="77777777" w:rsidR="00D731D8" w:rsidRDefault="00CF05F0">
      <w:pPr>
        <w:spacing w:before="40" w:after="1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A7C00B3" w14:textId="7D699308" w:rsidR="00D731D8" w:rsidRDefault="00CF05F0">
      <w:pPr>
        <w:spacing w:before="240" w:after="240"/>
        <w:rPr>
          <w:rFonts w:ascii="Times New Roman" w:eastAsia="Times New Roman" w:hAnsi="Times New Roman" w:cs="Times New Roman"/>
        </w:rPr>
      </w:pPr>
      <w:r>
        <w:rPr>
          <w:rFonts w:ascii="Times New Roman" w:eastAsia="Times New Roman" w:hAnsi="Times New Roman" w:cs="Times New Roman"/>
          <w:sz w:val="24"/>
          <w:szCs w:val="24"/>
        </w:rPr>
        <w:t xml:space="preserve">Anexo 5: Presentación Diagnóstico Evolución y Estado de la AUPA y Problemas Base (Ver Anexo 5: Presentación Diagnóstico Evolución y Estado de la AUPA y Problemas Base. </w:t>
      </w:r>
      <w:r w:rsidR="00C61109">
        <w:rPr>
          <w:rFonts w:ascii="Times New Roman" w:eastAsia="Times New Roman" w:hAnsi="Times New Roman" w:cs="Times New Roman"/>
          <w:sz w:val="24"/>
          <w:szCs w:val="24"/>
        </w:rPr>
        <w:t>P</w:t>
      </w:r>
      <w:r>
        <w:rPr>
          <w:rFonts w:ascii="Times New Roman" w:eastAsia="Times New Roman" w:hAnsi="Times New Roman" w:cs="Times New Roman"/>
          <w:sz w:val="24"/>
          <w:szCs w:val="24"/>
        </w:rPr>
        <w:t>df</w:t>
      </w:r>
      <w:r w:rsidR="00C61109">
        <w:rPr>
          <w:rFonts w:ascii="Times New Roman" w:eastAsia="Times New Roman" w:hAnsi="Times New Roman" w:cs="Times New Roman"/>
          <w:sz w:val="24"/>
          <w:szCs w:val="24"/>
        </w:rPr>
        <w:t xml:space="preserve"> en </w:t>
      </w:r>
      <w:r w:rsidR="00C61109" w:rsidRPr="00C61109">
        <w:rPr>
          <w:rFonts w:ascii="Times New Roman" w:eastAsia="Times New Roman" w:hAnsi="Times New Roman" w:cs="Times New Roman"/>
          <w:sz w:val="24"/>
          <w:szCs w:val="24"/>
        </w:rPr>
        <w:t>https://drive.google.com/drive/folders/1_Ngv29zFMhd_sbwBvWWhi8IXApv-i86g?usp=sharing</w:t>
      </w:r>
      <w:r>
        <w:rPr>
          <w:rFonts w:ascii="Times New Roman" w:eastAsia="Times New Roman" w:hAnsi="Times New Roman" w:cs="Times New Roman"/>
          <w:sz w:val="24"/>
          <w:szCs w:val="24"/>
        </w:rPr>
        <w:t>)</w:t>
      </w:r>
    </w:p>
    <w:p w14:paraId="6233B52F" w14:textId="7A09EADB" w:rsidR="00D731D8" w:rsidRDefault="00CF05F0">
      <w:pPr>
        <w:spacing w:before="40" w:after="100"/>
        <w:rPr>
          <w:rFonts w:ascii="Times New Roman" w:eastAsia="Times New Roman" w:hAnsi="Times New Roman" w:cs="Times New Roman"/>
          <w:sz w:val="24"/>
          <w:szCs w:val="24"/>
        </w:rPr>
      </w:pPr>
      <w:r>
        <w:rPr>
          <w:rFonts w:ascii="Times New Roman" w:eastAsia="Times New Roman" w:hAnsi="Times New Roman" w:cs="Times New Roman"/>
          <w:sz w:val="24"/>
          <w:szCs w:val="24"/>
        </w:rPr>
        <w:t>Anexo 6: Video saludo Directora JBB (Ver Anexo 6: Video saludo Directora JBB. Mp4</w:t>
      </w:r>
      <w:r w:rsidR="00C61109">
        <w:rPr>
          <w:rFonts w:ascii="Times New Roman" w:eastAsia="Times New Roman" w:hAnsi="Times New Roman" w:cs="Times New Roman"/>
          <w:sz w:val="24"/>
          <w:szCs w:val="24"/>
        </w:rPr>
        <w:t xml:space="preserve"> en </w:t>
      </w:r>
      <w:r w:rsidR="00C61109" w:rsidRPr="00C61109">
        <w:rPr>
          <w:rFonts w:ascii="Times New Roman" w:eastAsia="Times New Roman" w:hAnsi="Times New Roman" w:cs="Times New Roman"/>
          <w:sz w:val="24"/>
          <w:szCs w:val="24"/>
        </w:rPr>
        <w:t>https://drive.google.com/drive/folders/1_Ngv29zFMhd_sbwBvWWhi8IXApv-i86g?usp=sharing</w:t>
      </w:r>
      <w:r>
        <w:rPr>
          <w:rFonts w:ascii="Times New Roman" w:eastAsia="Times New Roman" w:hAnsi="Times New Roman" w:cs="Times New Roman"/>
          <w:sz w:val="24"/>
          <w:szCs w:val="24"/>
        </w:rPr>
        <w:t>)</w:t>
      </w:r>
    </w:p>
    <w:p w14:paraId="74BAA3F6" w14:textId="77777777" w:rsidR="00D731D8" w:rsidRDefault="00D731D8"/>
    <w:sectPr w:rsidR="00D731D8">
      <w:headerReference w:type="default" r:id="rId95"/>
      <w:footerReference w:type="default" r:id="rId96"/>
      <w:pgSz w:w="11909" w:h="16834"/>
      <w:pgMar w:top="1440" w:right="1440" w:bottom="1440" w:left="1440" w:header="720" w:footer="720" w:gutter="0"/>
      <w:pgNumType w:start="1"/>
      <w:cols w:space="72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874318" w16cex:dateUtc="2021-07-01T00:23:00Z"/>
  <w16cex:commentExtensible w16cex:durableId="24873D21" w16cex:dateUtc="2021-06-30T23:5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0FE5953" w16cid:durableId="24874318"/>
  <w16cid:commentId w16cid:paraId="10A95B25" w16cid:durableId="24873D21"/>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1612B2" w14:textId="77777777" w:rsidR="00015B60" w:rsidRDefault="00015B60">
      <w:pPr>
        <w:spacing w:line="240" w:lineRule="auto"/>
      </w:pPr>
      <w:r>
        <w:separator/>
      </w:r>
    </w:p>
  </w:endnote>
  <w:endnote w:type="continuationSeparator" w:id="0">
    <w:p w14:paraId="169B35F3" w14:textId="77777777" w:rsidR="00015B60" w:rsidRDefault="00015B6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C3600B" w14:textId="77777777" w:rsidR="007327B7" w:rsidRDefault="007327B7">
    <w:pPr>
      <w:pStyle w:val="Piedepgina"/>
    </w:pPr>
    <w:r>
      <w:rPr>
        <w:noProof/>
      </w:rPr>
      <mc:AlternateContent>
        <mc:Choice Requires="wpg">
          <w:drawing>
            <wp:anchor distT="0" distB="0" distL="114300" distR="114300" simplePos="0" relativeHeight="251662336" behindDoc="0" locked="0" layoutInCell="1" allowOverlap="1" wp14:anchorId="6D58797C" wp14:editId="76397843">
              <wp:simplePos x="0" y="0"/>
              <wp:positionH relativeFrom="column">
                <wp:posOffset>0</wp:posOffset>
              </wp:positionH>
              <wp:positionV relativeFrom="paragraph">
                <wp:posOffset>0</wp:posOffset>
              </wp:positionV>
              <wp:extent cx="5791200" cy="45719"/>
              <wp:effectExtent l="0" t="0" r="0" b="0"/>
              <wp:wrapNone/>
              <wp:docPr id="6" name="50 Grupo"/>
              <wp:cNvGraphicFramePr/>
              <a:graphic xmlns:a="http://schemas.openxmlformats.org/drawingml/2006/main">
                <a:graphicData uri="http://schemas.microsoft.com/office/word/2010/wordprocessingGroup">
                  <wpg:wgp>
                    <wpg:cNvGrpSpPr/>
                    <wpg:grpSpPr>
                      <a:xfrm>
                        <a:off x="0" y="0"/>
                        <a:ext cx="5791200" cy="45719"/>
                        <a:chOff x="0" y="0"/>
                        <a:chExt cx="5791200" cy="45719"/>
                      </a:xfrm>
                    </wpg:grpSpPr>
                    <wps:wsp>
                      <wps:cNvPr id="7" name="Rectangle 4"/>
                      <wps:cNvSpPr>
                        <a:spLocks noChangeArrowheads="1"/>
                      </wps:cNvSpPr>
                      <wps:spPr bwMode="auto">
                        <a:xfrm>
                          <a:off x="0" y="0"/>
                          <a:ext cx="2895600" cy="45085"/>
                        </a:xfrm>
                        <a:prstGeom prst="rect">
                          <a:avLst/>
                        </a:prstGeom>
                        <a:solidFill>
                          <a:srgbClr val="C7D301"/>
                        </a:solidFill>
                        <a:ln>
                          <a:noFill/>
                        </a:ln>
                      </wps:spPr>
                      <wps:bodyPr rot="0" vert="horz" wrap="square" lIns="91440" tIns="45720" rIns="91440" bIns="45720" anchor="t" anchorCtr="0" upright="1">
                        <a:noAutofit/>
                      </wps:bodyPr>
                    </wps:wsp>
                    <wps:wsp>
                      <wps:cNvPr id="8" name="Rectangle 4"/>
                      <wps:cNvSpPr>
                        <a:spLocks noChangeArrowheads="1"/>
                      </wps:cNvSpPr>
                      <wps:spPr bwMode="auto">
                        <a:xfrm>
                          <a:off x="2895600" y="0"/>
                          <a:ext cx="2895600" cy="45719"/>
                        </a:xfrm>
                        <a:prstGeom prst="rect">
                          <a:avLst/>
                        </a:prstGeom>
                        <a:solidFill>
                          <a:srgbClr val="014380"/>
                        </a:solidFill>
                        <a:ln>
                          <a:noFill/>
                        </a:ln>
                      </wps:spPr>
                      <wps:bodyPr rot="0" vert="horz" wrap="square" lIns="91440" tIns="45720" rIns="91440" bIns="45720" anchor="t" anchorCtr="0" upright="1">
                        <a:noAutofit/>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6046E968" id="50 Grupo" o:spid="_x0000_s1026" style="position:absolute;margin-left:0;margin-top:0;width:456pt;height:3.6pt;z-index:251662336" coordsize="57912,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">
              <v:rect id="Rectangle 4" o:spid="_x0000_s1027" style="position:absolute;width:28956;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" fillcolor="#c7d301" stroked="f"/>
              <v:rect id="Rectangle 4" o:spid="_x0000_s1028" style="position:absolute;left:28956;width:28956;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" fillcolor="#014380" stroked="f"/>
            </v:group>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F222EF" w14:textId="77777777" w:rsidR="00015B60" w:rsidRDefault="00015B60">
      <w:pPr>
        <w:spacing w:line="240" w:lineRule="auto"/>
      </w:pPr>
      <w:r>
        <w:separator/>
      </w:r>
    </w:p>
  </w:footnote>
  <w:footnote w:type="continuationSeparator" w:id="0">
    <w:p w14:paraId="0C60C9C7" w14:textId="77777777" w:rsidR="00015B60" w:rsidRDefault="00015B60">
      <w:pPr>
        <w:spacing w:line="240" w:lineRule="auto"/>
      </w:pPr>
      <w:r>
        <w:continuationSeparator/>
      </w:r>
    </w:p>
  </w:footnote>
  <w:footnote w:id="1">
    <w:p w14:paraId="15C7AA0A" w14:textId="77777777" w:rsidR="007327B7" w:rsidRDefault="007327B7">
      <w:pPr>
        <w:spacing w:line="240" w:lineRule="auto"/>
        <w:rPr>
          <w:sz w:val="20"/>
          <w:szCs w:val="20"/>
        </w:rPr>
      </w:pPr>
      <w:r>
        <w:rPr>
          <w:vertAlign w:val="superscript"/>
        </w:rPr>
        <w:footnoteRef/>
      </w:r>
      <w:r>
        <w:rPr>
          <w:sz w:val="20"/>
          <w:szCs w:val="20"/>
        </w:rPr>
        <w:t xml:space="preserve">  </w:t>
      </w:r>
      <w:r>
        <w:rPr>
          <w:sz w:val="18"/>
          <w:szCs w:val="18"/>
        </w:rPr>
        <w:t>Enlace video de bienvenida de la directora del JBB Martha Liliana Perdomo: https://drive.google.com/file/d/1s0aolFvz908r1Qni99FfjABcnRwzSTn2/view?usp=sharing</w:t>
      </w:r>
    </w:p>
    <w:p w14:paraId="27D2F350" w14:textId="77777777" w:rsidR="007327B7" w:rsidRDefault="007327B7">
      <w:pPr>
        <w:spacing w:line="240" w:lineRule="auto"/>
        <w:rPr>
          <w:sz w:val="20"/>
          <w:szCs w:val="20"/>
        </w:rPr>
      </w:pPr>
    </w:p>
  </w:footnote>
  <w:footnote w:id="2">
    <w:p w14:paraId="485184B1" w14:textId="3DC26A93" w:rsidR="007327B7" w:rsidRPr="00297DF4"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3">
    <w:p w14:paraId="615A1FA0" w14:textId="77777777" w:rsidR="007327B7" w:rsidRPr="00297DF4" w:rsidRDefault="007327B7" w:rsidP="00E745DE">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p w14:paraId="016F6E7D" w14:textId="1553B925" w:rsidR="007327B7" w:rsidRPr="00297DF4" w:rsidRDefault="007327B7">
      <w:pPr>
        <w:pStyle w:val="Textonotapie"/>
        <w:rPr>
          <w:lang w:val="en-US"/>
        </w:rPr>
      </w:pPr>
    </w:p>
  </w:footnote>
  <w:footnote w:id="4">
    <w:p w14:paraId="7F1152D1" w14:textId="7CB9FD70" w:rsidR="007327B7" w:rsidRPr="00297DF4"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5">
    <w:p w14:paraId="2FCBADD4" w14:textId="2359A677" w:rsidR="007327B7" w:rsidRPr="00297DF4"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6">
    <w:p w14:paraId="25F0EB50" w14:textId="1475BA39" w:rsidR="007327B7" w:rsidRPr="00297DF4"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7">
    <w:p w14:paraId="53B93E68" w14:textId="6F193BB2" w:rsidR="007327B7" w:rsidRPr="00297DF4" w:rsidRDefault="007327B7">
      <w:pPr>
        <w:pStyle w:val="Textonotapie"/>
        <w:rPr>
          <w:lang w:val="en-US"/>
        </w:rPr>
      </w:pPr>
      <w:r>
        <w:rPr>
          <w:rStyle w:val="Refdenotaalpie"/>
        </w:rPr>
        <w:footnoteRef/>
      </w:r>
      <w:r>
        <w:t xml:space="preserve"> </w:t>
      </w:r>
    </w:p>
  </w:footnote>
  <w:footnote w:id="8">
    <w:p w14:paraId="0352C12C" w14:textId="616305B4" w:rsidR="007327B7" w:rsidRPr="00297DF4"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9">
    <w:p w14:paraId="76882487" w14:textId="67DAFDCA" w:rsidR="007327B7" w:rsidRPr="00297DF4"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10">
    <w:p w14:paraId="618BB9E3" w14:textId="558F29A5" w:rsidR="007327B7" w:rsidRPr="00297DF4"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11">
    <w:p w14:paraId="29D03A2A" w14:textId="3F087F96" w:rsidR="007327B7" w:rsidRPr="00297DF4"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12">
    <w:p w14:paraId="5591886B" w14:textId="35CEA6CA" w:rsidR="007327B7" w:rsidRPr="00297DF4"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13">
    <w:p w14:paraId="25A2067C" w14:textId="7A68D08E" w:rsidR="007327B7" w:rsidRPr="00297DF4"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14">
    <w:p w14:paraId="79F3225B" w14:textId="2215D864" w:rsidR="007327B7" w:rsidRPr="00297DF4"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15">
    <w:p w14:paraId="7F361F50" w14:textId="75E45E83" w:rsidR="007327B7" w:rsidRPr="00297DF4"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16">
    <w:p w14:paraId="0497B0B3" w14:textId="225A890A" w:rsidR="007327B7" w:rsidRPr="00645595"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17">
    <w:p w14:paraId="0290DA8B" w14:textId="2A041A1C" w:rsidR="007327B7" w:rsidRPr="00645595"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18">
    <w:p w14:paraId="29F09279" w14:textId="13471509" w:rsidR="007327B7" w:rsidRPr="00645595"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19">
    <w:p w14:paraId="3E40724A" w14:textId="05A14872" w:rsidR="007327B7" w:rsidRPr="00645595"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20">
    <w:p w14:paraId="31D5BB59" w14:textId="06E5DE20" w:rsidR="007327B7" w:rsidRPr="00645595"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21">
    <w:p w14:paraId="5382D786" w14:textId="429FC8C4" w:rsidR="007327B7" w:rsidRPr="00645595"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22">
    <w:p w14:paraId="5EC2C9FD" w14:textId="36A40897" w:rsidR="007327B7" w:rsidRPr="00645595" w:rsidRDefault="007327B7">
      <w:pPr>
        <w:pStyle w:val="Textonotapie"/>
        <w:rPr>
          <w:lang w:val="en-US"/>
        </w:rPr>
      </w:pPr>
      <w:r>
        <w:rPr>
          <w:rStyle w:val="Refdenotaalpie"/>
        </w:rPr>
        <w:footnoteRef/>
      </w:r>
      <w:r>
        <w:t xml:space="preserve"> </w:t>
      </w:r>
    </w:p>
  </w:footnote>
  <w:footnote w:id="23">
    <w:p w14:paraId="4677148B" w14:textId="35B60B54" w:rsidR="007327B7" w:rsidRPr="00645595"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24">
    <w:p w14:paraId="5D6C1B5D" w14:textId="0F4A3DBE" w:rsidR="007327B7" w:rsidRPr="00645595"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 w:id="25">
    <w:p w14:paraId="56A1E79E" w14:textId="2B8D5A69" w:rsidR="007327B7" w:rsidRPr="00645595" w:rsidRDefault="007327B7">
      <w:pPr>
        <w:pStyle w:val="Textonotapie"/>
        <w:rPr>
          <w:lang w:val="en-US"/>
        </w:rPr>
      </w:pPr>
      <w:r>
        <w:rPr>
          <w:rStyle w:val="Refdenotaalpie"/>
        </w:rPr>
        <w:footnoteRef/>
      </w:r>
      <w:r>
        <w:t xml:space="preserve"> </w:t>
      </w:r>
      <w:r w:rsidRPr="00E745DE">
        <w:rPr>
          <w:rFonts w:ascii="Times New Roman" w:hAnsi="Times New Roman" w:cs="Times New Roman"/>
        </w:rPr>
        <w:t>Ver en la sesión</w:t>
      </w:r>
      <w:r>
        <w:t xml:space="preserve"> </w:t>
      </w:r>
      <w:r w:rsidRPr="00E745DE">
        <w:rPr>
          <w:rFonts w:ascii="Times New Roman" w:hAnsi="Times New Roman" w:cs="Times New Roman"/>
          <w:sz w:val="18"/>
        </w:rPr>
        <w:t>https://drive.google.com/file/d/1ssxDmUvTsC2VjGyV8DXUDjDLUh6gjY9D/view?usp=sharing</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CF90C" w14:textId="77777777" w:rsidR="007327B7" w:rsidRDefault="007327B7">
    <w:pPr>
      <w:pStyle w:val="Encabezado"/>
    </w:pPr>
    <w:r w:rsidRPr="003570BB">
      <w:rPr>
        <w:noProof/>
      </w:rPr>
      <w:drawing>
        <wp:anchor distT="0" distB="0" distL="114300" distR="114300" simplePos="0" relativeHeight="251659264" behindDoc="0" locked="0" layoutInCell="1" allowOverlap="1" wp14:anchorId="0A183F72" wp14:editId="5F46ACCA">
          <wp:simplePos x="0" y="0"/>
          <wp:positionH relativeFrom="column">
            <wp:posOffset>-171450</wp:posOffset>
          </wp:positionH>
          <wp:positionV relativeFrom="paragraph">
            <wp:posOffset>-209550</wp:posOffset>
          </wp:positionV>
          <wp:extent cx="3409950" cy="59182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a:picLocks noChangeAspect="1"/>
                  </pic:cNvPicPr>
                </pic:nvPicPr>
                <pic:blipFill rotWithShape="1">
                  <a:blip r:embed="rId1">
                    <a:extLst>
                      <a:ext uri="{28A0092B-C50C-407E-A947-70E740481C1C}">
                        <a14:useLocalDpi xmlns:a14="http://schemas.microsoft.com/office/drawing/2010/main" val="0"/>
                      </a:ext>
                    </a:extLst>
                  </a:blip>
                  <a:srcRect l="55949" t="28461" b="22041"/>
                  <a:stretch/>
                </pic:blipFill>
                <pic:spPr bwMode="auto">
                  <a:xfrm>
                    <a:off x="0" y="0"/>
                    <a:ext cx="3409950" cy="591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570BB">
      <w:rPr>
        <w:noProof/>
      </w:rPr>
      <w:drawing>
        <wp:anchor distT="0" distB="0" distL="114300" distR="114300" simplePos="0" relativeHeight="251660288" behindDoc="0" locked="0" layoutInCell="1" allowOverlap="1" wp14:anchorId="355F99F3" wp14:editId="2FA1CD94">
          <wp:simplePos x="0" y="0"/>
          <wp:positionH relativeFrom="column">
            <wp:posOffset>3219450</wp:posOffset>
          </wp:positionH>
          <wp:positionV relativeFrom="paragraph">
            <wp:posOffset>-179070</wp:posOffset>
          </wp:positionV>
          <wp:extent cx="2831465" cy="59944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a:picLocks noChangeAspect="1"/>
                  </pic:cNvPicPr>
                </pic:nvPicPr>
                <pic:blipFill rotWithShape="1">
                  <a:blip r:embed="rId2">
                    <a:extLst>
                      <a:ext uri="{28A0092B-C50C-407E-A947-70E740481C1C}">
                        <a14:useLocalDpi xmlns:a14="http://schemas.microsoft.com/office/drawing/2010/main" val="0"/>
                      </a:ext>
                    </a:extLst>
                  </a:blip>
                  <a:srcRect l="56522" t="5198" r="2574" b="79980"/>
                  <a:stretch/>
                </pic:blipFill>
                <pic:spPr bwMode="auto">
                  <a:xfrm>
                    <a:off x="0" y="0"/>
                    <a:ext cx="2831465" cy="599440"/>
                  </a:xfrm>
                  <a:prstGeom prst="rect">
                    <a:avLst/>
                  </a:prstGeom>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A810B3A"/>
    <w:multiLevelType w:val="multilevel"/>
    <w:tmpl w:val="A224E7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31D8"/>
    <w:rsid w:val="00015B60"/>
    <w:rsid w:val="00024B85"/>
    <w:rsid w:val="00082FD3"/>
    <w:rsid w:val="000A04E3"/>
    <w:rsid w:val="00187A18"/>
    <w:rsid w:val="001E7AD4"/>
    <w:rsid w:val="00297DF4"/>
    <w:rsid w:val="002E53A6"/>
    <w:rsid w:val="00324B26"/>
    <w:rsid w:val="003570BB"/>
    <w:rsid w:val="003B550A"/>
    <w:rsid w:val="003C4FE0"/>
    <w:rsid w:val="004119CA"/>
    <w:rsid w:val="004371AC"/>
    <w:rsid w:val="00452233"/>
    <w:rsid w:val="004851BE"/>
    <w:rsid w:val="005042FC"/>
    <w:rsid w:val="00645595"/>
    <w:rsid w:val="006E33EE"/>
    <w:rsid w:val="007327B7"/>
    <w:rsid w:val="007672DA"/>
    <w:rsid w:val="008C0320"/>
    <w:rsid w:val="00A27407"/>
    <w:rsid w:val="00A839ED"/>
    <w:rsid w:val="00B34955"/>
    <w:rsid w:val="00B46F45"/>
    <w:rsid w:val="00BC54D0"/>
    <w:rsid w:val="00BF47FF"/>
    <w:rsid w:val="00C61109"/>
    <w:rsid w:val="00CC1492"/>
    <w:rsid w:val="00CE7E15"/>
    <w:rsid w:val="00CF05F0"/>
    <w:rsid w:val="00CF3E30"/>
    <w:rsid w:val="00D731D8"/>
    <w:rsid w:val="00DC3109"/>
    <w:rsid w:val="00DE754D"/>
    <w:rsid w:val="00E1473F"/>
    <w:rsid w:val="00E2778F"/>
    <w:rsid w:val="00E745DE"/>
    <w:rsid w:val="00F11AD8"/>
    <w:rsid w:val="00FE21A7"/>
    <w:rsid w:val="00FF6E9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B66047"/>
  <w15:docId w15:val="{396014CF-E3B7-472A-ACD3-EDE086AF7E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CO" w:eastAsia="es-CO"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3C4FE0"/>
  </w:style>
  <w:style w:type="paragraph" w:styleId="Ttulo1">
    <w:name w:val="heading 1"/>
    <w:basedOn w:val="Normal"/>
    <w:next w:val="Normal"/>
    <w:pPr>
      <w:keepNext/>
      <w:keepLines/>
      <w:jc w:val="both"/>
      <w:outlineLvl w:val="0"/>
    </w:pPr>
    <w:rPr>
      <w:rFonts w:ascii="Times New Roman" w:eastAsia="Times New Roman" w:hAnsi="Times New Roman" w:cs="Times New Roman"/>
      <w:b/>
      <w:sz w:val="24"/>
      <w:szCs w:val="24"/>
    </w:rPr>
  </w:style>
  <w:style w:type="paragraph" w:styleId="Ttulo2">
    <w:name w:val="heading 2"/>
    <w:basedOn w:val="Normal"/>
    <w:next w:val="Normal"/>
    <w:pPr>
      <w:keepNext/>
      <w:keepLines/>
      <w:spacing w:before="240"/>
      <w:jc w:val="both"/>
      <w:outlineLvl w:val="1"/>
    </w:pPr>
    <w:rPr>
      <w:rFonts w:ascii="Times New Roman" w:eastAsia="Times New Roman" w:hAnsi="Times New Roman" w:cs="Times New Roman"/>
      <w:b/>
      <w:i/>
      <w:sz w:val="24"/>
      <w:szCs w:val="24"/>
    </w:rPr>
  </w:style>
  <w:style w:type="paragraph" w:styleId="Ttulo3">
    <w:name w:val="heading 3"/>
    <w:basedOn w:val="Normal"/>
    <w:next w:val="Normal"/>
    <w:pPr>
      <w:keepNext/>
      <w:keepLines/>
      <w:ind w:left="283" w:firstLine="283"/>
      <w:jc w:val="both"/>
      <w:outlineLvl w:val="2"/>
    </w:pPr>
    <w:rPr>
      <w:rFonts w:ascii="Times New Roman" w:eastAsia="Times New Roman" w:hAnsi="Times New Roman" w:cs="Times New Roman"/>
      <w:b/>
      <w:i/>
      <w:color w:val="999999"/>
      <w:sz w:val="24"/>
      <w:szCs w:val="24"/>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0"/>
    <w:tblPr>
      <w:tblStyleRowBandSize w:val="1"/>
      <w:tblStyleColBandSize w:val="1"/>
      <w:tblCellMar>
        <w:top w:w="100" w:type="dxa"/>
        <w:left w:w="100" w:type="dxa"/>
        <w:bottom w:w="100" w:type="dxa"/>
        <w:right w:w="100" w:type="dxa"/>
      </w:tblCellMar>
    </w:tblPr>
  </w:style>
  <w:style w:type="table" w:customStyle="1" w:styleId="a0">
    <w:basedOn w:val="TableNormal0"/>
    <w:tblPr>
      <w:tblStyleRowBandSize w:val="1"/>
      <w:tblStyleColBandSize w:val="1"/>
      <w:tblCellMar>
        <w:top w:w="100" w:type="dxa"/>
        <w:left w:w="100" w:type="dxa"/>
        <w:bottom w:w="100" w:type="dxa"/>
        <w:right w:w="100" w:type="dxa"/>
      </w:tblCellMar>
    </w:tblPr>
  </w:style>
  <w:style w:type="table" w:customStyle="1" w:styleId="a1">
    <w:basedOn w:val="TableNormal0"/>
    <w:tblPr>
      <w:tblStyleRowBandSize w:val="1"/>
      <w:tblStyleColBandSize w:val="1"/>
      <w:tblCellMar>
        <w:top w:w="100" w:type="dxa"/>
        <w:left w:w="100" w:type="dxa"/>
        <w:bottom w:w="100" w:type="dxa"/>
        <w:right w:w="100" w:type="dxa"/>
      </w:tblCellMar>
    </w:tblPr>
  </w:style>
  <w:style w:type="table" w:customStyle="1" w:styleId="a2">
    <w:basedOn w:val="TableNormal0"/>
    <w:tblPr>
      <w:tblStyleRowBandSize w:val="1"/>
      <w:tblStyleColBandSize w:val="1"/>
      <w:tblCellMar>
        <w:top w:w="100" w:type="dxa"/>
        <w:left w:w="100" w:type="dxa"/>
        <w:bottom w:w="100" w:type="dxa"/>
        <w:right w:w="100" w:type="dxa"/>
      </w:tblCellMar>
    </w:tblPr>
  </w:style>
  <w:style w:type="table" w:customStyle="1" w:styleId="a3">
    <w:basedOn w:val="TableNormal0"/>
    <w:tblPr>
      <w:tblStyleRowBandSize w:val="1"/>
      <w:tblStyleColBandSize w:val="1"/>
      <w:tblCellMar>
        <w:top w:w="100" w:type="dxa"/>
        <w:left w:w="100" w:type="dxa"/>
        <w:bottom w:w="100" w:type="dxa"/>
        <w:right w:w="100" w:type="dxa"/>
      </w:tblCellMar>
    </w:tblPr>
  </w:style>
  <w:style w:type="table" w:customStyle="1" w:styleId="a4">
    <w:basedOn w:val="TableNormal0"/>
    <w:tblPr>
      <w:tblStyleRowBandSize w:val="1"/>
      <w:tblStyleColBandSize w:val="1"/>
      <w:tblCellMar>
        <w:top w:w="100" w:type="dxa"/>
        <w:left w:w="100" w:type="dxa"/>
        <w:bottom w:w="100" w:type="dxa"/>
        <w:right w:w="100" w:type="dxa"/>
      </w:tblCellMar>
    </w:tblPr>
  </w:style>
  <w:style w:type="table" w:customStyle="1" w:styleId="a5">
    <w:basedOn w:val="TableNormal0"/>
    <w:tblPr>
      <w:tblStyleRowBandSize w:val="1"/>
      <w:tblStyleColBandSize w:val="1"/>
      <w:tblCellMar>
        <w:top w:w="100" w:type="dxa"/>
        <w:left w:w="100" w:type="dxa"/>
        <w:bottom w:w="100" w:type="dxa"/>
        <w:right w:w="100" w:type="dxa"/>
      </w:tblCellMar>
    </w:tblPr>
  </w:style>
  <w:style w:type="table" w:customStyle="1" w:styleId="a6">
    <w:basedOn w:val="TableNormal0"/>
    <w:tblPr>
      <w:tblStyleRowBandSize w:val="1"/>
      <w:tblStyleColBandSize w:val="1"/>
      <w:tblCellMar>
        <w:top w:w="100" w:type="dxa"/>
        <w:left w:w="100" w:type="dxa"/>
        <w:bottom w:w="100" w:type="dxa"/>
        <w:right w:w="100" w:type="dxa"/>
      </w:tblCellMar>
    </w:tblPr>
  </w:style>
  <w:style w:type="table" w:customStyle="1" w:styleId="a7">
    <w:basedOn w:val="TableNormal0"/>
    <w:tblPr>
      <w:tblStyleRowBandSize w:val="1"/>
      <w:tblStyleColBandSize w:val="1"/>
      <w:tblCellMar>
        <w:top w:w="100" w:type="dxa"/>
        <w:left w:w="100" w:type="dxa"/>
        <w:bottom w:w="100" w:type="dxa"/>
        <w:right w:w="100" w:type="dxa"/>
      </w:tblCellMar>
    </w:tblPr>
  </w:style>
  <w:style w:type="table" w:customStyle="1" w:styleId="a8">
    <w:basedOn w:val="TableNormal0"/>
    <w:tblPr>
      <w:tblStyleRowBandSize w:val="1"/>
      <w:tblStyleColBandSize w:val="1"/>
      <w:tblCellMar>
        <w:top w:w="100" w:type="dxa"/>
        <w:left w:w="100" w:type="dxa"/>
        <w:bottom w:w="100" w:type="dxa"/>
        <w:right w:w="100" w:type="dxa"/>
      </w:tblCellMar>
    </w:tblPr>
  </w:style>
  <w:style w:type="table" w:customStyle="1" w:styleId="a9">
    <w:basedOn w:val="TableNormal0"/>
    <w:tblPr>
      <w:tblStyleRowBandSize w:val="1"/>
      <w:tblStyleColBandSize w:val="1"/>
      <w:tblCellMar>
        <w:top w:w="100" w:type="dxa"/>
        <w:left w:w="100" w:type="dxa"/>
        <w:bottom w:w="100" w:type="dxa"/>
        <w:right w:w="100" w:type="dxa"/>
      </w:tblCellMar>
    </w:tblPr>
  </w:style>
  <w:style w:type="table" w:customStyle="1" w:styleId="aa">
    <w:basedOn w:val="TableNormal0"/>
    <w:tblPr>
      <w:tblStyleRowBandSize w:val="1"/>
      <w:tblStyleColBandSize w:val="1"/>
      <w:tblCellMar>
        <w:top w:w="100" w:type="dxa"/>
        <w:left w:w="100" w:type="dxa"/>
        <w:bottom w:w="100" w:type="dxa"/>
        <w:right w:w="100" w:type="dxa"/>
      </w:tblCellMar>
    </w:tblPr>
  </w:style>
  <w:style w:type="table" w:customStyle="1" w:styleId="ab">
    <w:basedOn w:val="TableNormal0"/>
    <w:tblPr>
      <w:tblStyleRowBandSize w:val="1"/>
      <w:tblStyleColBandSize w:val="1"/>
      <w:tblCellMar>
        <w:top w:w="100" w:type="dxa"/>
        <w:left w:w="100" w:type="dxa"/>
        <w:bottom w:w="100" w:type="dxa"/>
        <w:right w:w="100" w:type="dxa"/>
      </w:tblCellMar>
    </w:tblPr>
  </w:style>
  <w:style w:type="table" w:customStyle="1" w:styleId="ac">
    <w:basedOn w:val="TableNormal0"/>
    <w:tblPr>
      <w:tblStyleRowBandSize w:val="1"/>
      <w:tblStyleColBandSize w:val="1"/>
      <w:tblCellMar>
        <w:top w:w="100" w:type="dxa"/>
        <w:left w:w="100" w:type="dxa"/>
        <w:bottom w:w="100" w:type="dxa"/>
        <w:right w:w="100" w:type="dxa"/>
      </w:tblCellMar>
    </w:tblPr>
  </w:style>
  <w:style w:type="table" w:customStyle="1" w:styleId="ad">
    <w:basedOn w:val="TableNormal0"/>
    <w:tblPr>
      <w:tblStyleRowBandSize w:val="1"/>
      <w:tblStyleColBandSize w:val="1"/>
      <w:tblCellMar>
        <w:top w:w="100" w:type="dxa"/>
        <w:left w:w="100" w:type="dxa"/>
        <w:bottom w:w="100" w:type="dxa"/>
        <w:right w:w="100" w:type="dxa"/>
      </w:tblCellMar>
    </w:tblPr>
  </w:style>
  <w:style w:type="table" w:customStyle="1" w:styleId="ae">
    <w:basedOn w:val="TableNormal0"/>
    <w:tblPr>
      <w:tblStyleRowBandSize w:val="1"/>
      <w:tblStyleColBandSize w:val="1"/>
      <w:tblCellMar>
        <w:top w:w="100" w:type="dxa"/>
        <w:left w:w="100" w:type="dxa"/>
        <w:bottom w:w="100" w:type="dxa"/>
        <w:right w:w="100" w:type="dxa"/>
      </w:tblCellMar>
    </w:tblPr>
  </w:style>
  <w:style w:type="table" w:customStyle="1" w:styleId="af">
    <w:basedOn w:val="TableNormal0"/>
    <w:tblPr>
      <w:tblStyleRowBandSize w:val="1"/>
      <w:tblStyleColBandSize w:val="1"/>
      <w:tblCellMar>
        <w:top w:w="100" w:type="dxa"/>
        <w:left w:w="100" w:type="dxa"/>
        <w:bottom w:w="100" w:type="dxa"/>
        <w:right w:w="100" w:type="dxa"/>
      </w:tblCellMar>
    </w:tblPr>
  </w:style>
  <w:style w:type="table" w:customStyle="1" w:styleId="af0">
    <w:basedOn w:val="TableNormal0"/>
    <w:tblPr>
      <w:tblStyleRowBandSize w:val="1"/>
      <w:tblStyleColBandSize w:val="1"/>
      <w:tblCellMar>
        <w:top w:w="100" w:type="dxa"/>
        <w:left w:w="100" w:type="dxa"/>
        <w:bottom w:w="100" w:type="dxa"/>
        <w:right w:w="100" w:type="dxa"/>
      </w:tblCellMar>
    </w:tblPr>
  </w:style>
  <w:style w:type="table" w:customStyle="1" w:styleId="af1">
    <w:basedOn w:val="TableNormal0"/>
    <w:tblPr>
      <w:tblStyleRowBandSize w:val="1"/>
      <w:tblStyleColBandSize w:val="1"/>
      <w:tblCellMar>
        <w:top w:w="100" w:type="dxa"/>
        <w:left w:w="100" w:type="dxa"/>
        <w:bottom w:w="100" w:type="dxa"/>
        <w:right w:w="100" w:type="dxa"/>
      </w:tblCellMar>
    </w:tblPr>
  </w:style>
  <w:style w:type="table" w:customStyle="1" w:styleId="af2">
    <w:basedOn w:val="TableNormal0"/>
    <w:tblPr>
      <w:tblStyleRowBandSize w:val="1"/>
      <w:tblStyleColBandSize w:val="1"/>
      <w:tblCellMar>
        <w:top w:w="100" w:type="dxa"/>
        <w:left w:w="100" w:type="dxa"/>
        <w:bottom w:w="100" w:type="dxa"/>
        <w:right w:w="100" w:type="dxa"/>
      </w:tblCellMar>
    </w:tblPr>
  </w:style>
  <w:style w:type="table" w:customStyle="1" w:styleId="af3">
    <w:basedOn w:val="TableNormal0"/>
    <w:tblPr>
      <w:tblStyleRowBandSize w:val="1"/>
      <w:tblStyleColBandSize w:val="1"/>
      <w:tblCellMar>
        <w:top w:w="100" w:type="dxa"/>
        <w:left w:w="100" w:type="dxa"/>
        <w:bottom w:w="100" w:type="dxa"/>
        <w:right w:w="100" w:type="dxa"/>
      </w:tblCellMar>
    </w:tblPr>
  </w:style>
  <w:style w:type="table" w:customStyle="1" w:styleId="af4">
    <w:basedOn w:val="TableNormal0"/>
    <w:tblPr>
      <w:tblStyleRowBandSize w:val="1"/>
      <w:tblStyleColBandSize w:val="1"/>
      <w:tblCellMar>
        <w:top w:w="100" w:type="dxa"/>
        <w:left w:w="100" w:type="dxa"/>
        <w:bottom w:w="100" w:type="dxa"/>
        <w:right w:w="100" w:type="dxa"/>
      </w:tblCellMar>
    </w:tblPr>
  </w:style>
  <w:style w:type="table" w:customStyle="1" w:styleId="af5">
    <w:basedOn w:val="TableNormal0"/>
    <w:tblPr>
      <w:tblStyleRowBandSize w:val="1"/>
      <w:tblStyleColBandSize w:val="1"/>
      <w:tblCellMar>
        <w:top w:w="100" w:type="dxa"/>
        <w:left w:w="100" w:type="dxa"/>
        <w:bottom w:w="100" w:type="dxa"/>
        <w:right w:w="100" w:type="dxa"/>
      </w:tblCellMar>
    </w:tblPr>
  </w:style>
  <w:style w:type="table" w:customStyle="1" w:styleId="af6">
    <w:basedOn w:val="TableNormal0"/>
    <w:tblPr>
      <w:tblStyleRowBandSize w:val="1"/>
      <w:tblStyleColBandSize w:val="1"/>
      <w:tblCellMar>
        <w:top w:w="100" w:type="dxa"/>
        <w:left w:w="100" w:type="dxa"/>
        <w:bottom w:w="100" w:type="dxa"/>
        <w:right w:w="100" w:type="dxa"/>
      </w:tblCellMar>
    </w:tblPr>
  </w:style>
  <w:style w:type="table" w:customStyle="1" w:styleId="af7">
    <w:basedOn w:val="TableNormal0"/>
    <w:tblPr>
      <w:tblStyleRowBandSize w:val="1"/>
      <w:tblStyleColBandSize w:val="1"/>
      <w:tblCellMar>
        <w:top w:w="100" w:type="dxa"/>
        <w:left w:w="100" w:type="dxa"/>
        <w:bottom w:w="100" w:type="dxa"/>
        <w:right w:w="100" w:type="dxa"/>
      </w:tblCellMar>
    </w:tblPr>
  </w:style>
  <w:style w:type="table" w:customStyle="1" w:styleId="af8">
    <w:basedOn w:val="TableNormal0"/>
    <w:tblPr>
      <w:tblStyleRowBandSize w:val="1"/>
      <w:tblStyleColBandSize w:val="1"/>
      <w:tblCellMar>
        <w:top w:w="100" w:type="dxa"/>
        <w:left w:w="100" w:type="dxa"/>
        <w:bottom w:w="100" w:type="dxa"/>
        <w:right w:w="100" w:type="dxa"/>
      </w:tblCellMar>
    </w:tblPr>
  </w:style>
  <w:style w:type="table" w:customStyle="1" w:styleId="af9">
    <w:basedOn w:val="TableNormal0"/>
    <w:tblPr>
      <w:tblStyleRowBandSize w:val="1"/>
      <w:tblStyleColBandSize w:val="1"/>
      <w:tblCellMar>
        <w:top w:w="100" w:type="dxa"/>
        <w:left w:w="100" w:type="dxa"/>
        <w:bottom w:w="100" w:type="dxa"/>
        <w:right w:w="100" w:type="dxa"/>
      </w:tblCellMar>
    </w:tblPr>
  </w:style>
  <w:style w:type="table" w:customStyle="1" w:styleId="afa">
    <w:basedOn w:val="TableNormal0"/>
    <w:tblPr>
      <w:tblStyleRowBandSize w:val="1"/>
      <w:tblStyleColBandSize w:val="1"/>
      <w:tblCellMar>
        <w:top w:w="100" w:type="dxa"/>
        <w:left w:w="100" w:type="dxa"/>
        <w:bottom w:w="100" w:type="dxa"/>
        <w:right w:w="100" w:type="dxa"/>
      </w:tblCellMar>
    </w:tblPr>
  </w:style>
  <w:style w:type="table" w:customStyle="1" w:styleId="afb">
    <w:basedOn w:val="TableNormal0"/>
    <w:tblPr>
      <w:tblStyleRowBandSize w:val="1"/>
      <w:tblStyleColBandSize w:val="1"/>
      <w:tblCellMar>
        <w:top w:w="100" w:type="dxa"/>
        <w:left w:w="100" w:type="dxa"/>
        <w:bottom w:w="100" w:type="dxa"/>
        <w:right w:w="100" w:type="dxa"/>
      </w:tblCellMar>
    </w:tblPr>
  </w:style>
  <w:style w:type="table" w:customStyle="1" w:styleId="afc">
    <w:basedOn w:val="TableNormal0"/>
    <w:tblPr>
      <w:tblStyleRowBandSize w:val="1"/>
      <w:tblStyleColBandSize w:val="1"/>
      <w:tblCellMar>
        <w:top w:w="100" w:type="dxa"/>
        <w:left w:w="100" w:type="dxa"/>
        <w:bottom w:w="100" w:type="dxa"/>
        <w:right w:w="100" w:type="dxa"/>
      </w:tblCellMar>
    </w:tblPr>
  </w:style>
  <w:style w:type="table" w:customStyle="1" w:styleId="afd">
    <w:basedOn w:val="TableNormal0"/>
    <w:tblPr>
      <w:tblStyleRowBandSize w:val="1"/>
      <w:tblStyleColBandSize w:val="1"/>
      <w:tblCellMar>
        <w:top w:w="100" w:type="dxa"/>
        <w:left w:w="100" w:type="dxa"/>
        <w:bottom w:w="100" w:type="dxa"/>
        <w:right w:w="100" w:type="dxa"/>
      </w:tblCellMar>
    </w:tblPr>
  </w:style>
  <w:style w:type="table" w:customStyle="1" w:styleId="afe">
    <w:basedOn w:val="TableNormal0"/>
    <w:tblPr>
      <w:tblStyleRowBandSize w:val="1"/>
      <w:tblStyleColBandSize w:val="1"/>
      <w:tblCellMar>
        <w:top w:w="100" w:type="dxa"/>
        <w:left w:w="100" w:type="dxa"/>
        <w:bottom w:w="100" w:type="dxa"/>
        <w:right w:w="100" w:type="dxa"/>
      </w:tblCellMar>
    </w:tblPr>
  </w:style>
  <w:style w:type="table" w:customStyle="1" w:styleId="aff">
    <w:basedOn w:val="TableNormal0"/>
    <w:tblPr>
      <w:tblStyleRowBandSize w:val="1"/>
      <w:tblStyleColBandSize w:val="1"/>
      <w:tblCellMar>
        <w:top w:w="100" w:type="dxa"/>
        <w:left w:w="100" w:type="dxa"/>
        <w:bottom w:w="100" w:type="dxa"/>
        <w:right w:w="100" w:type="dxa"/>
      </w:tblCellMar>
    </w:tblPr>
  </w:style>
  <w:style w:type="paragraph" w:styleId="Encabezado">
    <w:name w:val="header"/>
    <w:basedOn w:val="Normal"/>
    <w:link w:val="EncabezadoCar"/>
    <w:uiPriority w:val="99"/>
    <w:unhideWhenUsed/>
    <w:rsid w:val="003570BB"/>
    <w:pPr>
      <w:tabs>
        <w:tab w:val="center" w:pos="4680"/>
        <w:tab w:val="right" w:pos="9360"/>
      </w:tabs>
      <w:spacing w:line="240" w:lineRule="auto"/>
    </w:pPr>
  </w:style>
  <w:style w:type="character" w:customStyle="1" w:styleId="EncabezadoCar">
    <w:name w:val="Encabezado Car"/>
    <w:basedOn w:val="Fuentedeprrafopredeter"/>
    <w:link w:val="Encabezado"/>
    <w:uiPriority w:val="99"/>
    <w:rsid w:val="003570BB"/>
  </w:style>
  <w:style w:type="paragraph" w:styleId="Piedepgina">
    <w:name w:val="footer"/>
    <w:basedOn w:val="Normal"/>
    <w:link w:val="PiedepginaCar"/>
    <w:uiPriority w:val="99"/>
    <w:unhideWhenUsed/>
    <w:rsid w:val="003570BB"/>
    <w:pPr>
      <w:tabs>
        <w:tab w:val="center" w:pos="4680"/>
        <w:tab w:val="right" w:pos="9360"/>
      </w:tabs>
      <w:spacing w:line="240" w:lineRule="auto"/>
    </w:pPr>
  </w:style>
  <w:style w:type="character" w:customStyle="1" w:styleId="PiedepginaCar">
    <w:name w:val="Pie de página Car"/>
    <w:basedOn w:val="Fuentedeprrafopredeter"/>
    <w:link w:val="Piedepgina"/>
    <w:uiPriority w:val="99"/>
    <w:rsid w:val="003570BB"/>
  </w:style>
  <w:style w:type="paragraph" w:styleId="Sinespaciado">
    <w:name w:val="No Spacing"/>
    <w:uiPriority w:val="1"/>
    <w:qFormat/>
    <w:rsid w:val="00A839ED"/>
    <w:pPr>
      <w:spacing w:line="240" w:lineRule="auto"/>
    </w:pPr>
  </w:style>
  <w:style w:type="character" w:styleId="Refdecomentario">
    <w:name w:val="annotation reference"/>
    <w:basedOn w:val="Fuentedeprrafopredeter"/>
    <w:uiPriority w:val="99"/>
    <w:semiHidden/>
    <w:unhideWhenUsed/>
    <w:rsid w:val="00E2778F"/>
    <w:rPr>
      <w:sz w:val="16"/>
      <w:szCs w:val="16"/>
    </w:rPr>
  </w:style>
  <w:style w:type="paragraph" w:styleId="Textocomentario">
    <w:name w:val="annotation text"/>
    <w:basedOn w:val="Normal"/>
    <w:link w:val="TextocomentarioCar"/>
    <w:uiPriority w:val="99"/>
    <w:unhideWhenUsed/>
    <w:rsid w:val="00E2778F"/>
    <w:pPr>
      <w:spacing w:line="240" w:lineRule="auto"/>
    </w:pPr>
    <w:rPr>
      <w:sz w:val="20"/>
      <w:szCs w:val="20"/>
    </w:rPr>
  </w:style>
  <w:style w:type="character" w:customStyle="1" w:styleId="TextocomentarioCar">
    <w:name w:val="Texto comentario Car"/>
    <w:basedOn w:val="Fuentedeprrafopredeter"/>
    <w:link w:val="Textocomentario"/>
    <w:uiPriority w:val="99"/>
    <w:rsid w:val="00E2778F"/>
    <w:rPr>
      <w:sz w:val="20"/>
      <w:szCs w:val="20"/>
    </w:rPr>
  </w:style>
  <w:style w:type="paragraph" w:styleId="Asuntodelcomentario">
    <w:name w:val="annotation subject"/>
    <w:basedOn w:val="Textocomentario"/>
    <w:next w:val="Textocomentario"/>
    <w:link w:val="AsuntodelcomentarioCar"/>
    <w:uiPriority w:val="99"/>
    <w:semiHidden/>
    <w:unhideWhenUsed/>
    <w:rsid w:val="00E2778F"/>
    <w:rPr>
      <w:b/>
      <w:bCs/>
    </w:rPr>
  </w:style>
  <w:style w:type="character" w:customStyle="1" w:styleId="AsuntodelcomentarioCar">
    <w:name w:val="Asunto del comentario Car"/>
    <w:basedOn w:val="TextocomentarioCar"/>
    <w:link w:val="Asuntodelcomentario"/>
    <w:uiPriority w:val="99"/>
    <w:semiHidden/>
    <w:rsid w:val="00E2778F"/>
    <w:rPr>
      <w:b/>
      <w:bCs/>
      <w:sz w:val="20"/>
      <w:szCs w:val="20"/>
    </w:rPr>
  </w:style>
  <w:style w:type="paragraph" w:styleId="Textodeglobo">
    <w:name w:val="Balloon Text"/>
    <w:basedOn w:val="Normal"/>
    <w:link w:val="TextodegloboCar"/>
    <w:uiPriority w:val="99"/>
    <w:semiHidden/>
    <w:unhideWhenUsed/>
    <w:rsid w:val="00C61109"/>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61109"/>
    <w:rPr>
      <w:rFonts w:ascii="Segoe UI" w:hAnsi="Segoe UI" w:cs="Segoe UI"/>
      <w:sz w:val="18"/>
      <w:szCs w:val="18"/>
    </w:rPr>
  </w:style>
  <w:style w:type="paragraph" w:styleId="Descripcin">
    <w:name w:val="caption"/>
    <w:basedOn w:val="Normal"/>
    <w:next w:val="Normal"/>
    <w:uiPriority w:val="35"/>
    <w:unhideWhenUsed/>
    <w:qFormat/>
    <w:rsid w:val="00C61109"/>
    <w:pPr>
      <w:spacing w:after="200" w:line="240" w:lineRule="auto"/>
    </w:pPr>
    <w:rPr>
      <w:i/>
      <w:iCs/>
      <w:color w:val="1F497D" w:themeColor="text2"/>
      <w:sz w:val="18"/>
      <w:szCs w:val="18"/>
    </w:rPr>
  </w:style>
  <w:style w:type="paragraph" w:styleId="Textonotapie">
    <w:name w:val="footnote text"/>
    <w:basedOn w:val="Normal"/>
    <w:link w:val="TextonotapieCar"/>
    <w:uiPriority w:val="99"/>
    <w:semiHidden/>
    <w:unhideWhenUsed/>
    <w:rsid w:val="00297DF4"/>
    <w:pPr>
      <w:spacing w:line="240" w:lineRule="auto"/>
    </w:pPr>
    <w:rPr>
      <w:sz w:val="20"/>
      <w:szCs w:val="20"/>
    </w:rPr>
  </w:style>
  <w:style w:type="character" w:customStyle="1" w:styleId="TextonotapieCar">
    <w:name w:val="Texto nota pie Car"/>
    <w:basedOn w:val="Fuentedeprrafopredeter"/>
    <w:link w:val="Textonotapie"/>
    <w:uiPriority w:val="99"/>
    <w:semiHidden/>
    <w:rsid w:val="00297DF4"/>
    <w:rPr>
      <w:sz w:val="20"/>
      <w:szCs w:val="20"/>
    </w:rPr>
  </w:style>
  <w:style w:type="character" w:styleId="Refdenotaalpie">
    <w:name w:val="footnote reference"/>
    <w:basedOn w:val="Fuentedeprrafopredeter"/>
    <w:uiPriority w:val="99"/>
    <w:semiHidden/>
    <w:unhideWhenUsed/>
    <w:rsid w:val="00297DF4"/>
    <w:rPr>
      <w:vertAlign w:val="superscript"/>
    </w:rPr>
  </w:style>
  <w:style w:type="paragraph" w:styleId="Tabladeilustraciones">
    <w:name w:val="table of figures"/>
    <w:basedOn w:val="Normal"/>
    <w:next w:val="Normal"/>
    <w:uiPriority w:val="99"/>
    <w:unhideWhenUsed/>
    <w:rsid w:val="00BF47FF"/>
  </w:style>
  <w:style w:type="character" w:styleId="Hipervnculo">
    <w:name w:val="Hyperlink"/>
    <w:basedOn w:val="Fuentedeprrafopredeter"/>
    <w:uiPriority w:val="99"/>
    <w:unhideWhenUsed/>
    <w:rsid w:val="00BF47FF"/>
    <w:rPr>
      <w:color w:val="0000FF" w:themeColor="hyperlink"/>
      <w:u w:val="single"/>
    </w:rPr>
  </w:style>
  <w:style w:type="paragraph" w:styleId="TDC1">
    <w:name w:val="toc 1"/>
    <w:basedOn w:val="Normal"/>
    <w:next w:val="Normal"/>
    <w:autoRedefine/>
    <w:uiPriority w:val="39"/>
    <w:unhideWhenUsed/>
    <w:rsid w:val="00324B26"/>
    <w:pPr>
      <w:tabs>
        <w:tab w:val="right" w:pos="9019"/>
      </w:tabs>
      <w:spacing w:after="100"/>
    </w:pPr>
    <w:rPr>
      <w:rFonts w:ascii="Times New Roman" w:hAnsi="Times New Roman" w:cs="Times New Roman"/>
      <w:b/>
      <w:noProof/>
    </w:rPr>
  </w:style>
  <w:style w:type="paragraph" w:styleId="TDC2">
    <w:name w:val="toc 2"/>
    <w:basedOn w:val="Normal"/>
    <w:next w:val="Normal"/>
    <w:autoRedefine/>
    <w:uiPriority w:val="39"/>
    <w:unhideWhenUsed/>
    <w:rsid w:val="004119CA"/>
    <w:pPr>
      <w:spacing w:after="100"/>
      <w:ind w:left="220"/>
    </w:pPr>
  </w:style>
  <w:style w:type="paragraph" w:styleId="TDC3">
    <w:name w:val="toc 3"/>
    <w:basedOn w:val="Normal"/>
    <w:next w:val="Normal"/>
    <w:autoRedefine/>
    <w:uiPriority w:val="39"/>
    <w:unhideWhenUsed/>
    <w:rsid w:val="004119CA"/>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1523959">
      <w:bodyDiv w:val="1"/>
      <w:marLeft w:val="0"/>
      <w:marRight w:val="0"/>
      <w:marTop w:val="0"/>
      <w:marBottom w:val="0"/>
      <w:divBdr>
        <w:top w:val="none" w:sz="0" w:space="0" w:color="auto"/>
        <w:left w:val="none" w:sz="0" w:space="0" w:color="auto"/>
        <w:bottom w:val="none" w:sz="0" w:space="0" w:color="auto"/>
        <w:right w:val="none" w:sz="0" w:space="0" w:color="auto"/>
      </w:divBdr>
    </w:div>
    <w:div w:id="11875193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microsoft.com/office/2018/08/relationships/commentsExtensible" Target="commentsExtensible.xml"/><Relationship Id="rId16" Type="http://schemas.openxmlformats.org/officeDocument/2006/relationships/image" Target="media/image4.png"/><Relationship Id="rId11" Type="http://schemas.openxmlformats.org/officeDocument/2006/relationships/hyperlink" Target="file:///C:\Users\melia\Desktop\OEI\4%20Desarrollo%20actividades\23.%20Correccion%20sistematizacion\Documentos\1%20SISTEMATIZACI&#211;N%20ASAMBLEA%20MESA%20DE%20ACTORES%20DISTRITALES.docx"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microsoft.com/office/2016/09/relationships/commentsIds" Target="commentsIds.xml"/><Relationship Id="rId80" Type="http://schemas.openxmlformats.org/officeDocument/2006/relationships/image" Target="media/image68.png"/><Relationship Id="rId85" Type="http://schemas.openxmlformats.org/officeDocument/2006/relationships/image" Target="media/image73.png"/><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yperlink" Target="file:///C:\Users\melia\Desktop\OEI\4%20Desarrollo%20actividades\23.%20Correccion%20sistematizacion\Documentos\1%20SISTEMATIZACI&#211;N%20ASAMBLEA%20MESA%20DE%20ACTORES%20DISTRITALES.docx"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4" Type="http://schemas.openxmlformats.org/officeDocument/2006/relationships/styles" Target="styles.xml"/><Relationship Id="rId9" Type="http://schemas.openxmlformats.org/officeDocument/2006/relationships/hyperlink" Target="file:///C:\Users\melia\Desktop\OEI\4%20Desarrollo%20actividades\23.%20Correccion%20sistematizacion\Documentos\1%20SISTEMATIZACI&#211;N%20ASAMBLEA%20MESA%20DE%20ACTORES%20DISTRITALES.docx" TargetMode="Externa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hyperlink" Target="https://forms.office.com/r/bwUDqYRWN9"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84.png"/><Relationship Id="rId1" Type="http://schemas.openxmlformats.org/officeDocument/2006/relationships/image" Target="media/image8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07CR87l0lGpEKkGCVDrxBmx457Q==">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39C21D8-BC59-4C87-B596-2B3524FB16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48</Pages>
  <Words>8505</Words>
  <Characters>46781</Characters>
  <Application>Microsoft Office Word</Application>
  <DocSecurity>0</DocSecurity>
  <Lines>389</Lines>
  <Paragraphs>110</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55176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melia</dc:creator>
  <cp:lastModifiedBy>meli.avila1@outlook.com</cp:lastModifiedBy>
  <cp:revision>6</cp:revision>
  <dcterms:created xsi:type="dcterms:W3CDTF">2021-07-14T01:51:00Z</dcterms:created>
  <dcterms:modified xsi:type="dcterms:W3CDTF">2021-07-14T13:35:00Z</dcterms:modified>
</cp:coreProperties>
</file>