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CC526" w14:textId="77777777" w:rsidR="00BB7663" w:rsidRDefault="003B7154">
      <w:pPr>
        <w:pStyle w:val="Ttulo"/>
        <w:spacing w:before="240" w:after="240"/>
        <w:jc w:val="center"/>
        <w:rPr>
          <w:rFonts w:ascii="Times New Roman" w:eastAsia="Times New Roman" w:hAnsi="Times New Roman" w:cs="Times New Roman"/>
          <w:b/>
          <w:sz w:val="22"/>
          <w:szCs w:val="22"/>
        </w:rPr>
      </w:pPr>
      <w:bookmarkStart w:id="0" w:name="_mvbqd65ygqty" w:colFirst="0" w:colLast="0"/>
      <w:bookmarkEnd w:id="0"/>
      <w:r>
        <w:rPr>
          <w:rFonts w:ascii="Times New Roman" w:eastAsia="Times New Roman" w:hAnsi="Times New Roman" w:cs="Times New Roman"/>
          <w:b/>
          <w:sz w:val="22"/>
          <w:szCs w:val="22"/>
        </w:rPr>
        <w:t>MEMORIAS ASAMBLEA TERRITORIAL FUCHA</w:t>
      </w:r>
    </w:p>
    <w:p w14:paraId="71A431C5" w14:textId="77777777" w:rsidR="00BB7663" w:rsidRDefault="00BB7663"/>
    <w:p w14:paraId="43165338" w14:textId="77777777" w:rsidR="00BB7663" w:rsidRDefault="0072490F">
      <w:pPr>
        <w:tabs>
          <w:tab w:val="right" w:pos="9025"/>
        </w:tabs>
        <w:spacing w:before="80" w:line="240" w:lineRule="auto"/>
      </w:pPr>
      <w:hyperlink r:id="rId6" w:anchor="heading=h.7aog8af5dihc">
        <w:r w:rsidR="003B7154">
          <w:rPr>
            <w:rFonts w:ascii="Times New Roman" w:eastAsia="Times New Roman" w:hAnsi="Times New Roman" w:cs="Times New Roman"/>
            <w:b/>
            <w:sz w:val="20"/>
            <w:szCs w:val="20"/>
          </w:rPr>
          <w:t>TABLA DE CONTENIDOS</w:t>
        </w:r>
      </w:hyperlink>
      <w:r w:rsidR="003B7154">
        <w:rPr>
          <w:rFonts w:ascii="Times New Roman" w:eastAsia="Times New Roman" w:hAnsi="Times New Roman" w:cs="Times New Roman"/>
          <w:b/>
          <w:sz w:val="20"/>
          <w:szCs w:val="20"/>
        </w:rPr>
        <w:tab/>
      </w:r>
    </w:p>
    <w:p w14:paraId="4A836089" w14:textId="77777777" w:rsidR="00BB7663" w:rsidRDefault="003B7154">
      <w:pPr>
        <w:tabs>
          <w:tab w:val="right" w:pos="9025"/>
        </w:tabs>
        <w:spacing w:before="20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hyperlink r:id="rId7" w:anchor="heading=h.fwuy1w5nsldu">
        <w:r>
          <w:rPr>
            <w:rFonts w:ascii="Times New Roman" w:eastAsia="Times New Roman" w:hAnsi="Times New Roman" w:cs="Times New Roman"/>
            <w:b/>
            <w:sz w:val="20"/>
            <w:szCs w:val="20"/>
          </w:rPr>
          <w:t xml:space="preserve">. </w:t>
        </w:r>
      </w:hyperlink>
      <w:r>
        <w:rPr>
          <w:rFonts w:ascii="Times New Roman" w:eastAsia="Times New Roman" w:hAnsi="Times New Roman" w:cs="Times New Roman"/>
          <w:b/>
          <w:sz w:val="20"/>
          <w:szCs w:val="20"/>
        </w:rPr>
        <w:t>Propuestas, iniciativas y Demandas</w:t>
      </w:r>
      <w:r>
        <w:rPr>
          <w:rFonts w:ascii="Times New Roman" w:eastAsia="Times New Roman" w:hAnsi="Times New Roman" w:cs="Times New Roman"/>
          <w:b/>
          <w:sz w:val="20"/>
          <w:szCs w:val="20"/>
        </w:rPr>
        <w:tab/>
        <w:t>1</w:t>
      </w:r>
    </w:p>
    <w:p w14:paraId="2D1B55C4" w14:textId="77777777" w:rsidR="00BB7663" w:rsidRDefault="003B7154">
      <w:pPr>
        <w:tabs>
          <w:tab w:val="right" w:pos="9025"/>
        </w:tabs>
        <w:spacing w:before="6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1.1 Presentación de Metodología Formulación del Programa</w:t>
      </w:r>
      <w:r>
        <w:rPr>
          <w:rFonts w:ascii="Times New Roman" w:eastAsia="Times New Roman" w:hAnsi="Times New Roman" w:cs="Times New Roman"/>
          <w:sz w:val="20"/>
          <w:szCs w:val="20"/>
        </w:rPr>
        <w:tab/>
        <w:t>1</w:t>
      </w:r>
    </w:p>
    <w:p w14:paraId="0CB60C8F" w14:textId="77777777" w:rsidR="00BB7663" w:rsidRDefault="003B7154">
      <w:pPr>
        <w:tabs>
          <w:tab w:val="right" w:pos="9025"/>
        </w:tabs>
        <w:spacing w:before="6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1.2 Taller de Expectativas</w:t>
      </w:r>
      <w:r>
        <w:rPr>
          <w:rFonts w:ascii="Times New Roman" w:eastAsia="Times New Roman" w:hAnsi="Times New Roman" w:cs="Times New Roman"/>
          <w:sz w:val="20"/>
          <w:szCs w:val="20"/>
        </w:rPr>
        <w:tab/>
        <w:t>2</w:t>
      </w:r>
    </w:p>
    <w:p w14:paraId="3F0C80F2" w14:textId="77777777" w:rsidR="00BB7663" w:rsidRDefault="003B7154">
      <w:pPr>
        <w:tabs>
          <w:tab w:val="right" w:pos="9025"/>
        </w:tabs>
        <w:spacing w:before="6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w:t>
      </w:r>
      <w:hyperlink r:id="rId8" w:anchor="heading=h.q3lee24ud7b5">
        <w:r>
          <w:rPr>
            <w:rFonts w:ascii="Times New Roman" w:eastAsia="Times New Roman" w:hAnsi="Times New Roman" w:cs="Times New Roman"/>
            <w:sz w:val="20"/>
            <w:szCs w:val="20"/>
          </w:rPr>
          <w:t>Aprobación conceptos</w:t>
        </w:r>
      </w:hyperlink>
      <w:r>
        <w:rPr>
          <w:rFonts w:ascii="Times New Roman" w:eastAsia="Times New Roman" w:hAnsi="Times New Roman" w:cs="Times New Roman"/>
          <w:sz w:val="20"/>
          <w:szCs w:val="20"/>
        </w:rPr>
        <w:tab/>
        <w:t>2</w:t>
      </w:r>
    </w:p>
    <w:p w14:paraId="5DBBAA31" w14:textId="77777777" w:rsidR="00BB7663" w:rsidRDefault="003B7154">
      <w:pPr>
        <w:tabs>
          <w:tab w:val="right" w:pos="9025"/>
        </w:tabs>
        <w:spacing w:before="6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w:t>
      </w:r>
      <w:hyperlink r:id="rId9" w:anchor="heading=h.hdjbsnltwhmj">
        <w:r>
          <w:rPr>
            <w:rFonts w:ascii="Times New Roman" w:eastAsia="Times New Roman" w:hAnsi="Times New Roman" w:cs="Times New Roman"/>
            <w:sz w:val="20"/>
            <w:szCs w:val="20"/>
          </w:rPr>
          <w:t>Taller determinación Problema</w:t>
        </w:r>
      </w:hyperlink>
      <w:r>
        <w:rPr>
          <w:rFonts w:ascii="Times New Roman" w:eastAsia="Times New Roman" w:hAnsi="Times New Roman" w:cs="Times New Roman"/>
          <w:sz w:val="20"/>
          <w:szCs w:val="20"/>
        </w:rPr>
        <w:tab/>
        <w:t>3</w:t>
      </w:r>
    </w:p>
    <w:p w14:paraId="037CF152" w14:textId="77777777" w:rsidR="00BB7663" w:rsidRDefault="003B7154">
      <w:pPr>
        <w:tabs>
          <w:tab w:val="right" w:pos="9025"/>
        </w:tabs>
        <w:spacing w:before="6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hyperlink r:id="rId10" w:anchor="heading=h.sld9746k71i5">
        <w:r>
          <w:rPr>
            <w:rFonts w:ascii="Times New Roman" w:eastAsia="Times New Roman" w:hAnsi="Times New Roman" w:cs="Times New Roman"/>
            <w:sz w:val="20"/>
            <w:szCs w:val="20"/>
          </w:rPr>
          <w:t>Taller determinación Causas y efectos</w:t>
        </w:r>
      </w:hyperlink>
      <w:r>
        <w:rPr>
          <w:rFonts w:ascii="Times New Roman" w:eastAsia="Times New Roman" w:hAnsi="Times New Roman" w:cs="Times New Roman"/>
          <w:sz w:val="20"/>
          <w:szCs w:val="20"/>
        </w:rPr>
        <w:tab/>
        <w:t>6</w:t>
      </w:r>
    </w:p>
    <w:p w14:paraId="6B429042" w14:textId="77777777" w:rsidR="00BB7663" w:rsidRDefault="003B7154">
      <w:pPr>
        <w:tabs>
          <w:tab w:val="right" w:pos="9025"/>
        </w:tabs>
        <w:spacing w:before="6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1.6 Conclusiones</w:t>
      </w:r>
      <w:r>
        <w:rPr>
          <w:rFonts w:ascii="Times New Roman" w:eastAsia="Times New Roman" w:hAnsi="Times New Roman" w:cs="Times New Roman"/>
          <w:sz w:val="20"/>
          <w:szCs w:val="20"/>
        </w:rPr>
        <w:tab/>
        <w:t>6</w:t>
      </w:r>
    </w:p>
    <w:p w14:paraId="73A51A07" w14:textId="77777777" w:rsidR="00BB7663" w:rsidRDefault="00BB7663">
      <w:pPr>
        <w:spacing w:before="240"/>
        <w:rPr>
          <w:rFonts w:ascii="Times New Roman" w:eastAsia="Times New Roman" w:hAnsi="Times New Roman" w:cs="Times New Roman"/>
          <w:b/>
          <w:i/>
          <w:color w:val="666666"/>
          <w:sz w:val="20"/>
          <w:szCs w:val="20"/>
        </w:rPr>
      </w:pPr>
    </w:p>
    <w:p w14:paraId="1FE467AB"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hyperlink r:id="rId11" w:anchor="heading=h.fwuy1w5nsldu">
        <w:r>
          <w:rPr>
            <w:rFonts w:ascii="Times New Roman" w:eastAsia="Times New Roman" w:hAnsi="Times New Roman" w:cs="Times New Roman"/>
            <w:b/>
            <w:sz w:val="24"/>
            <w:szCs w:val="24"/>
          </w:rPr>
          <w:t xml:space="preserve">. </w:t>
        </w:r>
      </w:hyperlink>
      <w:r>
        <w:rPr>
          <w:rFonts w:ascii="Times New Roman" w:eastAsia="Times New Roman" w:hAnsi="Times New Roman" w:cs="Times New Roman"/>
          <w:b/>
          <w:sz w:val="24"/>
          <w:szCs w:val="24"/>
        </w:rPr>
        <w:t>Propuestas, iniciativas y Demandas</w:t>
      </w:r>
    </w:p>
    <w:p w14:paraId="1869DEF8" w14:textId="77777777" w:rsidR="00BB7663" w:rsidRDefault="003B7154">
      <w:pPr>
        <w:tabs>
          <w:tab w:val="right" w:pos="9025"/>
        </w:tabs>
        <w:spacing w:before="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 se expone lo manifestado de manera verbal por los y las agricultoras en los diferentes ejercicios participativos que se realizaron en el transcurso de la Asamblea Territorial de Fucha que se llevó a cabo de forma virtual.</w:t>
      </w:r>
    </w:p>
    <w:p w14:paraId="309B8D63" w14:textId="0CFED3FB" w:rsidR="00BB7663" w:rsidRDefault="003B7154">
      <w:pPr>
        <w:tabs>
          <w:tab w:val="right" w:pos="9025"/>
        </w:tabs>
        <w:spacing w:before="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través de la recolección de todos los comentarios e ideas expresadas, se pretende construir nuevos conocimientos y aprendizajes, promover e identificar las lecciones adquiridas en los encuentros para la definición de iniciativas en el proceso de Formulación del Programa Distrital de AUPA en la ciudad de Bogotá. </w:t>
      </w:r>
    </w:p>
    <w:p w14:paraId="2717084C" w14:textId="35FFEA95" w:rsidR="003552CE" w:rsidRPr="00E37CAC" w:rsidRDefault="003552CE">
      <w:pPr>
        <w:tabs>
          <w:tab w:val="right" w:pos="9025"/>
        </w:tabs>
        <w:spacing w:before="200"/>
        <w:jc w:val="both"/>
        <w:rPr>
          <w:rFonts w:ascii="Times New Roman" w:eastAsia="Times New Roman" w:hAnsi="Times New Roman" w:cs="Times New Roman"/>
          <w:iCs/>
          <w:sz w:val="24"/>
          <w:szCs w:val="20"/>
        </w:rPr>
      </w:pPr>
      <w:r w:rsidRPr="00E37CAC">
        <w:rPr>
          <w:rFonts w:ascii="Times New Roman" w:eastAsia="Times New Roman" w:hAnsi="Times New Roman" w:cs="Times New Roman"/>
          <w:iCs/>
          <w:sz w:val="24"/>
          <w:szCs w:val="20"/>
        </w:rPr>
        <w:t xml:space="preserve">Asimismo, hace parte integral de esta memoria, </w:t>
      </w:r>
      <w:r w:rsidR="00FA6CD6" w:rsidRPr="00E37CAC">
        <w:rPr>
          <w:rFonts w:ascii="Times New Roman" w:eastAsia="Times New Roman" w:hAnsi="Times New Roman" w:cs="Times New Roman"/>
          <w:iCs/>
          <w:sz w:val="24"/>
          <w:szCs w:val="20"/>
        </w:rPr>
        <w:t>el</w:t>
      </w:r>
      <w:r w:rsidRPr="00E37CAC">
        <w:rPr>
          <w:rFonts w:ascii="Times New Roman" w:eastAsia="Times New Roman" w:hAnsi="Times New Roman" w:cs="Times New Roman"/>
          <w:iCs/>
          <w:sz w:val="24"/>
          <w:szCs w:val="20"/>
        </w:rPr>
        <w:t xml:space="preserve"> video de la reunión.</w:t>
      </w:r>
    </w:p>
    <w:p w14:paraId="5A8BD8C5" w14:textId="77777777" w:rsidR="00BB7663" w:rsidRDefault="00BB7663">
      <w:pPr>
        <w:tabs>
          <w:tab w:val="right" w:pos="9025"/>
        </w:tabs>
        <w:spacing w:before="60" w:line="240" w:lineRule="auto"/>
        <w:ind w:left="360"/>
        <w:rPr>
          <w:rFonts w:ascii="Times New Roman" w:eastAsia="Times New Roman" w:hAnsi="Times New Roman" w:cs="Times New Roman"/>
          <w:sz w:val="20"/>
          <w:szCs w:val="20"/>
        </w:rPr>
      </w:pPr>
    </w:p>
    <w:p w14:paraId="4207D42F" w14:textId="77777777" w:rsidR="00BB7663" w:rsidRDefault="003B7154">
      <w:pPr>
        <w:tabs>
          <w:tab w:val="right" w:pos="9025"/>
        </w:tabs>
        <w:spacing w:before="60" w:line="240" w:lineRule="auto"/>
        <w:rPr>
          <w:rFonts w:ascii="Times New Roman" w:eastAsia="Times New Roman" w:hAnsi="Times New Roman" w:cs="Times New Roman"/>
          <w:b/>
          <w:i/>
          <w:color w:val="666666"/>
          <w:sz w:val="24"/>
          <w:szCs w:val="24"/>
        </w:rPr>
      </w:pPr>
      <w:r>
        <w:rPr>
          <w:rFonts w:ascii="Times New Roman" w:eastAsia="Times New Roman" w:hAnsi="Times New Roman" w:cs="Times New Roman"/>
          <w:b/>
          <w:sz w:val="24"/>
          <w:szCs w:val="24"/>
        </w:rPr>
        <w:t>1.1 Presentación de Metodología Formulación del Programa</w:t>
      </w:r>
    </w:p>
    <w:p w14:paraId="4163E804" w14:textId="77777777" w:rsidR="00BB7663" w:rsidRDefault="00BB7663">
      <w:pPr>
        <w:tabs>
          <w:tab w:val="right" w:pos="9025"/>
        </w:tabs>
        <w:spacing w:before="200" w:line="240" w:lineRule="auto"/>
        <w:jc w:val="both"/>
        <w:rPr>
          <w:rFonts w:ascii="Times New Roman" w:eastAsia="Times New Roman" w:hAnsi="Times New Roman" w:cs="Times New Roman"/>
          <w:sz w:val="24"/>
          <w:szCs w:val="24"/>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B7663" w14:paraId="1D8437EA" w14:textId="77777777">
        <w:tc>
          <w:tcPr>
            <w:tcW w:w="9029" w:type="dxa"/>
            <w:shd w:val="clear" w:color="auto" w:fill="auto"/>
            <w:tcMar>
              <w:top w:w="100" w:type="dxa"/>
              <w:left w:w="100" w:type="dxa"/>
              <w:bottom w:w="100" w:type="dxa"/>
              <w:right w:w="100" w:type="dxa"/>
            </w:tcMar>
          </w:tcPr>
          <w:p w14:paraId="30C8AC3C" w14:textId="77777777" w:rsidR="00BB7663" w:rsidRDefault="003B7154">
            <w:pPr>
              <w:rPr>
                <w:rFonts w:ascii="Times New Roman" w:eastAsia="Times New Roman" w:hAnsi="Times New Roman" w:cs="Times New Roman"/>
                <w:b/>
                <w:sz w:val="24"/>
                <w:szCs w:val="24"/>
              </w:rPr>
            </w:pPr>
            <w:r>
              <w:rPr>
                <w:rFonts w:ascii="Times New Roman" w:eastAsia="Times New Roman" w:hAnsi="Times New Roman" w:cs="Times New Roman"/>
                <w:b/>
              </w:rPr>
              <w:t>Carlos Nuñez - Integrante de Red AUP y Presidente Veeduría de Agricultura Urbana</w:t>
            </w:r>
          </w:p>
        </w:tc>
      </w:tr>
      <w:tr w:rsidR="00BB7663" w14:paraId="6851834F" w14:textId="77777777">
        <w:tc>
          <w:tcPr>
            <w:tcW w:w="9029" w:type="dxa"/>
            <w:shd w:val="clear" w:color="auto" w:fill="auto"/>
            <w:tcMar>
              <w:top w:w="100" w:type="dxa"/>
              <w:left w:w="100" w:type="dxa"/>
              <w:bottom w:w="100" w:type="dxa"/>
              <w:right w:w="100" w:type="dxa"/>
            </w:tcMar>
          </w:tcPr>
          <w:p w14:paraId="7461D5BC" w14:textId="77777777" w:rsidR="00BB7663" w:rsidRDefault="003B7154">
            <w:pPr>
              <w:jc w:val="both"/>
              <w:rPr>
                <w:rFonts w:ascii="Times New Roman" w:eastAsia="Times New Roman" w:hAnsi="Times New Roman" w:cs="Times New Roman"/>
                <w:sz w:val="24"/>
                <w:szCs w:val="24"/>
              </w:rPr>
            </w:pPr>
            <w:r>
              <w:rPr>
                <w:rFonts w:ascii="Times New Roman" w:eastAsia="Times New Roman" w:hAnsi="Times New Roman" w:cs="Times New Roman"/>
              </w:rPr>
              <w:t>Es importante tener concordancia con  el trabajo que se ha hecho a nivel Distrital e históricamente han trabajo en el desarrollo de esta actividad, en el marco normativo de Seguridad Alimentaria y nutricional, quienes fueron partícipes de la construcción hace dos años, así mismo de los procesos del Acuerdo 605 de 2015, considero importante de la presencia de la Secretaría Distrital de Ambiente y Secretaría Distrital de Desarrollo Económico. Nosotros estamos mu</w:t>
            </w:r>
            <w:bookmarkStart w:id="1" w:name="_GoBack"/>
            <w:bookmarkEnd w:id="1"/>
            <w:r>
              <w:rPr>
                <w:rFonts w:ascii="Times New Roman" w:eastAsia="Times New Roman" w:hAnsi="Times New Roman" w:cs="Times New Roman"/>
              </w:rPr>
              <w:t>y preocupados porque el trabajo se está haciendo unilateral con el JBB es por eso que exigimos el liderazgo también de esas instituciones en las Asambleas para tener democracia y confianza en los ciudadanos y en la participación ciudadana</w:t>
            </w:r>
          </w:p>
        </w:tc>
      </w:tr>
      <w:tr w:rsidR="00BB7663" w14:paraId="706EC51D" w14:textId="77777777">
        <w:tc>
          <w:tcPr>
            <w:tcW w:w="9029" w:type="dxa"/>
            <w:shd w:val="clear" w:color="auto" w:fill="auto"/>
            <w:tcMar>
              <w:top w:w="100" w:type="dxa"/>
              <w:left w:w="100" w:type="dxa"/>
              <w:bottom w:w="100" w:type="dxa"/>
              <w:right w:w="100" w:type="dxa"/>
            </w:tcMar>
          </w:tcPr>
          <w:p w14:paraId="1A274AD6" w14:textId="77777777" w:rsidR="00BB7663" w:rsidRDefault="003B7154">
            <w:pPr>
              <w:tabs>
                <w:tab w:val="right" w:pos="9025"/>
              </w:tabs>
              <w:spacing w:before="200" w:line="240" w:lineRule="auto"/>
              <w:jc w:val="both"/>
              <w:rPr>
                <w:rFonts w:ascii="Times New Roman" w:eastAsia="Times New Roman" w:hAnsi="Times New Roman" w:cs="Times New Roman"/>
                <w:b/>
              </w:rPr>
            </w:pPr>
            <w:r>
              <w:rPr>
                <w:rFonts w:ascii="Times New Roman" w:eastAsia="Times New Roman" w:hAnsi="Times New Roman" w:cs="Times New Roman"/>
                <w:b/>
                <w:sz w:val="24"/>
                <w:szCs w:val="24"/>
              </w:rPr>
              <w:t>Carlos Gonzales</w:t>
            </w:r>
          </w:p>
        </w:tc>
      </w:tr>
      <w:tr w:rsidR="00BB7663" w14:paraId="08B13A4C" w14:textId="77777777">
        <w:tc>
          <w:tcPr>
            <w:tcW w:w="9029" w:type="dxa"/>
            <w:shd w:val="clear" w:color="auto" w:fill="auto"/>
            <w:tcMar>
              <w:top w:w="100" w:type="dxa"/>
              <w:left w:w="100" w:type="dxa"/>
              <w:bottom w:w="100" w:type="dxa"/>
              <w:right w:w="100" w:type="dxa"/>
            </w:tcMar>
          </w:tcPr>
          <w:p w14:paraId="648CCD6A"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democracia no se construye desde entidades cerradas, se debe contar con todas las secretarías distritales competentes y también colegios para la construcción del programa </w:t>
            </w:r>
          </w:p>
        </w:tc>
      </w:tr>
    </w:tbl>
    <w:p w14:paraId="12162079" w14:textId="77777777" w:rsidR="00BB7663" w:rsidRDefault="00BB7663">
      <w:pPr>
        <w:tabs>
          <w:tab w:val="right" w:pos="9025"/>
        </w:tabs>
        <w:spacing w:before="200" w:line="240" w:lineRule="auto"/>
        <w:jc w:val="both"/>
        <w:rPr>
          <w:rFonts w:ascii="Times New Roman" w:eastAsia="Times New Roman" w:hAnsi="Times New Roman" w:cs="Times New Roman"/>
          <w:sz w:val="24"/>
          <w:szCs w:val="24"/>
        </w:rPr>
      </w:pPr>
    </w:p>
    <w:p w14:paraId="75E87189" w14:textId="77777777" w:rsidR="0065559D" w:rsidRDefault="0065559D">
      <w:pPr>
        <w:tabs>
          <w:tab w:val="right" w:pos="9025"/>
        </w:tabs>
        <w:spacing w:before="200" w:line="240" w:lineRule="auto"/>
        <w:jc w:val="both"/>
        <w:rPr>
          <w:rFonts w:ascii="Times New Roman" w:eastAsia="Times New Roman" w:hAnsi="Times New Roman" w:cs="Times New Roman"/>
          <w:sz w:val="24"/>
          <w:szCs w:val="24"/>
        </w:rPr>
      </w:pPr>
    </w:p>
    <w:p w14:paraId="71587BB8" w14:textId="77777777" w:rsidR="0065559D" w:rsidRDefault="0065559D">
      <w:pPr>
        <w:tabs>
          <w:tab w:val="right" w:pos="9025"/>
        </w:tabs>
        <w:spacing w:before="200" w:line="240" w:lineRule="auto"/>
        <w:jc w:val="both"/>
        <w:rPr>
          <w:rFonts w:ascii="Times New Roman" w:eastAsia="Times New Roman" w:hAnsi="Times New Roman" w:cs="Times New Roman"/>
          <w:b/>
          <w:sz w:val="24"/>
          <w:szCs w:val="24"/>
        </w:rPr>
      </w:pPr>
    </w:p>
    <w:p w14:paraId="6A8F31DC"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Taller de Expectativas</w:t>
      </w:r>
    </w:p>
    <w:p w14:paraId="1278B40B" w14:textId="77777777" w:rsidR="00BB7663" w:rsidRDefault="00BB7663">
      <w:pPr>
        <w:tabs>
          <w:tab w:val="right" w:pos="9025"/>
        </w:tabs>
        <w:spacing w:before="200" w:line="240" w:lineRule="auto"/>
        <w:jc w:val="both"/>
        <w:rPr>
          <w:rFonts w:ascii="Times New Roman" w:eastAsia="Times New Roman" w:hAnsi="Times New Roman" w:cs="Times New Roman"/>
          <w:sz w:val="24"/>
          <w:szCs w:val="24"/>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B7663" w14:paraId="15F2A6FF" w14:textId="77777777">
        <w:tc>
          <w:tcPr>
            <w:tcW w:w="9029" w:type="dxa"/>
            <w:shd w:val="clear" w:color="auto" w:fill="auto"/>
            <w:tcMar>
              <w:top w:w="100" w:type="dxa"/>
              <w:left w:w="100" w:type="dxa"/>
              <w:bottom w:w="100" w:type="dxa"/>
              <w:right w:w="100" w:type="dxa"/>
            </w:tcMar>
          </w:tcPr>
          <w:p w14:paraId="3B9FCBC9" w14:textId="77777777" w:rsidR="00BB7663" w:rsidRDefault="003B7154">
            <w:pPr>
              <w:tabs>
                <w:tab w:val="right" w:pos="9025"/>
              </w:tabs>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Comentarios del Chat</w:t>
            </w:r>
          </w:p>
          <w:p w14:paraId="7C59A3ED" w14:textId="77777777" w:rsidR="00BB7663" w:rsidRDefault="003B7154">
            <w:pPr>
              <w:tabs>
                <w:tab w:val="right" w:pos="9025"/>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Yorleida</w:t>
            </w:r>
          </w:p>
        </w:tc>
      </w:tr>
      <w:tr w:rsidR="00BB7663" w14:paraId="489A5CF6" w14:textId="77777777">
        <w:tc>
          <w:tcPr>
            <w:tcW w:w="9029" w:type="dxa"/>
            <w:shd w:val="clear" w:color="auto" w:fill="auto"/>
            <w:tcMar>
              <w:top w:w="100" w:type="dxa"/>
              <w:left w:w="100" w:type="dxa"/>
              <w:bottom w:w="100" w:type="dxa"/>
              <w:right w:w="100" w:type="dxa"/>
            </w:tcMar>
          </w:tcPr>
          <w:p w14:paraId="18FD4DB2" w14:textId="77777777" w:rsidR="00BB7663" w:rsidRDefault="003B715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 expectativa es conocer más poder mejorar en todo lo que pueda ayudar a otros</w:t>
            </w:r>
          </w:p>
        </w:tc>
      </w:tr>
      <w:tr w:rsidR="00BB7663" w14:paraId="27B513A5" w14:textId="77777777">
        <w:tc>
          <w:tcPr>
            <w:tcW w:w="9029" w:type="dxa"/>
            <w:shd w:val="clear" w:color="auto" w:fill="auto"/>
            <w:tcMar>
              <w:top w:w="100" w:type="dxa"/>
              <w:left w:w="100" w:type="dxa"/>
              <w:bottom w:w="100" w:type="dxa"/>
              <w:right w:w="100" w:type="dxa"/>
            </w:tcMar>
          </w:tcPr>
          <w:p w14:paraId="64ED2527" w14:textId="77777777" w:rsidR="00BB7663" w:rsidRDefault="003B7154">
            <w:pPr>
              <w:tabs>
                <w:tab w:val="right" w:pos="9025"/>
              </w:tabs>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Comentarios del Chat</w:t>
            </w:r>
          </w:p>
          <w:p w14:paraId="78B7368F" w14:textId="77777777" w:rsidR="00BB7663" w:rsidRDefault="003B715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Luz Vargas</w:t>
            </w:r>
          </w:p>
        </w:tc>
      </w:tr>
      <w:tr w:rsidR="00BB7663" w14:paraId="1E6FAE88" w14:textId="77777777">
        <w:tc>
          <w:tcPr>
            <w:tcW w:w="9029" w:type="dxa"/>
            <w:shd w:val="clear" w:color="auto" w:fill="auto"/>
            <w:tcMar>
              <w:top w:w="100" w:type="dxa"/>
              <w:left w:w="100" w:type="dxa"/>
              <w:bottom w:w="100" w:type="dxa"/>
              <w:right w:w="100" w:type="dxa"/>
            </w:tcMar>
          </w:tcPr>
          <w:p w14:paraId="68BF78FB" w14:textId="77777777" w:rsidR="00BB7663" w:rsidRDefault="003B715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 expectativa es adquirir conocimientos</w:t>
            </w:r>
          </w:p>
          <w:p w14:paraId="14911F6F" w14:textId="77777777" w:rsidR="00BB7663" w:rsidRDefault="003B715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 activamente en estos procesos para mejorar mi calidad de vida y de mi familia</w:t>
            </w:r>
          </w:p>
        </w:tc>
      </w:tr>
      <w:tr w:rsidR="00BB7663" w14:paraId="67253A67" w14:textId="77777777">
        <w:tc>
          <w:tcPr>
            <w:tcW w:w="9029" w:type="dxa"/>
            <w:shd w:val="clear" w:color="auto" w:fill="auto"/>
            <w:tcMar>
              <w:top w:w="100" w:type="dxa"/>
              <w:left w:w="100" w:type="dxa"/>
              <w:bottom w:w="100" w:type="dxa"/>
              <w:right w:w="100" w:type="dxa"/>
            </w:tcMar>
          </w:tcPr>
          <w:p w14:paraId="3D875CA4" w14:textId="77777777" w:rsidR="00BB7663" w:rsidRDefault="003B7154">
            <w:pPr>
              <w:tabs>
                <w:tab w:val="right" w:pos="9025"/>
              </w:tabs>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Comentarios del Chat</w:t>
            </w:r>
          </w:p>
          <w:p w14:paraId="0CF9D320" w14:textId="77777777" w:rsidR="00BB7663" w:rsidRDefault="003B715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Jaime Moreno</w:t>
            </w:r>
          </w:p>
        </w:tc>
      </w:tr>
      <w:tr w:rsidR="00BB7663" w14:paraId="6B10C1A8" w14:textId="77777777">
        <w:tc>
          <w:tcPr>
            <w:tcW w:w="9029" w:type="dxa"/>
            <w:shd w:val="clear" w:color="auto" w:fill="auto"/>
            <w:tcMar>
              <w:top w:w="100" w:type="dxa"/>
              <w:left w:w="100" w:type="dxa"/>
              <w:bottom w:w="100" w:type="dxa"/>
              <w:right w:w="100" w:type="dxa"/>
            </w:tcMar>
          </w:tcPr>
          <w:p w14:paraId="1A3E8213" w14:textId="77777777" w:rsidR="00BB7663" w:rsidRDefault="003B715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 expectativa principal es que en estas reuniones realmente se tenga en cuenta la consulta a la comunidad y no que las cosas queden en el limbo, no que se tome una simple asistencia para presentarse como una aprobación</w:t>
            </w:r>
          </w:p>
        </w:tc>
      </w:tr>
    </w:tbl>
    <w:p w14:paraId="7CE2310E" w14:textId="77777777" w:rsidR="00BB7663" w:rsidRDefault="00BB7663">
      <w:pPr>
        <w:tabs>
          <w:tab w:val="right" w:pos="9025"/>
        </w:tabs>
        <w:spacing w:before="200" w:line="240" w:lineRule="auto"/>
        <w:jc w:val="both"/>
        <w:rPr>
          <w:rFonts w:ascii="Times New Roman" w:eastAsia="Times New Roman" w:hAnsi="Times New Roman" w:cs="Times New Roman"/>
          <w:sz w:val="24"/>
          <w:szCs w:val="24"/>
        </w:rPr>
      </w:pPr>
    </w:p>
    <w:p w14:paraId="0C80DD00" w14:textId="77777777" w:rsidR="00BB7663" w:rsidRDefault="00BB7663">
      <w:pPr>
        <w:tabs>
          <w:tab w:val="right" w:pos="9025"/>
        </w:tabs>
        <w:spacing w:before="200" w:line="240" w:lineRule="auto"/>
        <w:jc w:val="both"/>
        <w:rPr>
          <w:rFonts w:ascii="Times New Roman" w:eastAsia="Times New Roman" w:hAnsi="Times New Roman" w:cs="Times New Roman"/>
          <w:sz w:val="24"/>
          <w:szCs w:val="24"/>
        </w:rPr>
      </w:pPr>
    </w:p>
    <w:p w14:paraId="46AB06AA" w14:textId="77777777" w:rsidR="00BB7663" w:rsidRDefault="003B7154">
      <w:pPr>
        <w:tabs>
          <w:tab w:val="right" w:pos="9025"/>
        </w:tabs>
        <w:spacing w:before="6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1.3 Aprobación conceptos</w:t>
      </w:r>
      <w:r>
        <w:rPr>
          <w:rFonts w:ascii="Times New Roman" w:eastAsia="Times New Roman" w:hAnsi="Times New Roman" w:cs="Times New Roman"/>
          <w:sz w:val="20"/>
          <w:szCs w:val="20"/>
        </w:rPr>
        <w:tab/>
      </w:r>
    </w:p>
    <w:p w14:paraId="2A2B9468" w14:textId="77777777" w:rsidR="00BB7663" w:rsidRDefault="00BB7663">
      <w:pPr>
        <w:tabs>
          <w:tab w:val="right" w:pos="9025"/>
        </w:tabs>
        <w:spacing w:before="60" w:line="240" w:lineRule="auto"/>
        <w:ind w:left="360"/>
        <w:jc w:val="both"/>
        <w:rPr>
          <w:rFonts w:ascii="Times New Roman" w:eastAsia="Times New Roman" w:hAnsi="Times New Roman" w:cs="Times New Roman"/>
          <w:sz w:val="20"/>
          <w:szCs w:val="20"/>
        </w:rPr>
      </w:pPr>
    </w:p>
    <w:p w14:paraId="64E91BCB" w14:textId="77777777" w:rsidR="00BB7663" w:rsidRDefault="003B7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 se exponen los comentarios realizados por los agricultores en el ejercicio de  validación de los conceptos de Agricultura urbana, Agricultura periurbana y Agricultura urbana y periurbana agroecológica.</w:t>
      </w:r>
    </w:p>
    <w:p w14:paraId="5DDC158F" w14:textId="77777777" w:rsidR="00BB7663" w:rsidRDefault="00BB7663">
      <w:pPr>
        <w:jc w:val="both"/>
        <w:rPr>
          <w:rFonts w:ascii="Times New Roman" w:eastAsia="Times New Roman" w:hAnsi="Times New Roman" w:cs="Times New Roman"/>
          <w:sz w:val="24"/>
          <w:szCs w:val="24"/>
        </w:rPr>
      </w:pPr>
    </w:p>
    <w:p w14:paraId="5F33EE7B" w14:textId="77777777" w:rsidR="00BB7663" w:rsidRDefault="00BB7663">
      <w:pPr>
        <w:tabs>
          <w:tab w:val="right" w:pos="9025"/>
        </w:tabs>
        <w:spacing w:before="200" w:line="240" w:lineRule="auto"/>
        <w:jc w:val="both"/>
        <w:rPr>
          <w:rFonts w:ascii="Times New Roman" w:eastAsia="Times New Roman" w:hAnsi="Times New Roman" w:cs="Times New Roman"/>
          <w:sz w:val="24"/>
          <w:szCs w:val="24"/>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B7663" w14:paraId="4610E52A" w14:textId="77777777">
        <w:tc>
          <w:tcPr>
            <w:tcW w:w="9029" w:type="dxa"/>
            <w:shd w:val="clear" w:color="auto" w:fill="auto"/>
            <w:tcMar>
              <w:top w:w="100" w:type="dxa"/>
              <w:left w:w="100" w:type="dxa"/>
              <w:bottom w:w="100" w:type="dxa"/>
              <w:right w:w="100" w:type="dxa"/>
            </w:tcMar>
          </w:tcPr>
          <w:p w14:paraId="6650D539"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Jaime Moreno</w:t>
            </w:r>
          </w:p>
        </w:tc>
      </w:tr>
      <w:tr w:rsidR="00BB7663" w14:paraId="225E91A8" w14:textId="77777777">
        <w:tc>
          <w:tcPr>
            <w:tcW w:w="9029" w:type="dxa"/>
            <w:shd w:val="clear" w:color="auto" w:fill="auto"/>
            <w:tcMar>
              <w:top w:w="100" w:type="dxa"/>
              <w:left w:w="100" w:type="dxa"/>
              <w:bottom w:w="100" w:type="dxa"/>
              <w:right w:w="100" w:type="dxa"/>
            </w:tcMar>
          </w:tcPr>
          <w:p w14:paraId="113466F5"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conceptos pueden variar en sus dinámicas, es importante recalcar que la agroecológica, porque es un proceso de recuperación de suelos, restauración ambiental y limpieza de semillas</w:t>
            </w:r>
          </w:p>
        </w:tc>
      </w:tr>
      <w:tr w:rsidR="00BB7663" w14:paraId="1823EFB7" w14:textId="77777777">
        <w:tc>
          <w:tcPr>
            <w:tcW w:w="9029" w:type="dxa"/>
            <w:shd w:val="clear" w:color="auto" w:fill="auto"/>
            <w:tcMar>
              <w:top w:w="100" w:type="dxa"/>
              <w:left w:w="100" w:type="dxa"/>
              <w:bottom w:w="100" w:type="dxa"/>
              <w:right w:w="100" w:type="dxa"/>
            </w:tcMar>
          </w:tcPr>
          <w:p w14:paraId="2106ACE7"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Juan Cuesta</w:t>
            </w:r>
          </w:p>
        </w:tc>
      </w:tr>
      <w:tr w:rsidR="00BB7663" w14:paraId="39E8D419" w14:textId="77777777">
        <w:tc>
          <w:tcPr>
            <w:tcW w:w="9029" w:type="dxa"/>
            <w:shd w:val="clear" w:color="auto" w:fill="auto"/>
            <w:tcMar>
              <w:top w:w="100" w:type="dxa"/>
              <w:left w:w="100" w:type="dxa"/>
              <w:bottom w:w="100" w:type="dxa"/>
              <w:right w:w="100" w:type="dxa"/>
            </w:tcMar>
          </w:tcPr>
          <w:p w14:paraId="35AFF222"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Agricultura Urbana es una acción social que se gesta por los agroquímicos de los alimentos. los procesos que hemos iniciados nos hemos dado cuenta que son muy malos por las </w:t>
            </w:r>
            <w:r>
              <w:rPr>
                <w:rFonts w:ascii="Times New Roman" w:eastAsia="Times New Roman" w:hAnsi="Times New Roman" w:cs="Times New Roman"/>
                <w:sz w:val="24"/>
                <w:szCs w:val="24"/>
              </w:rPr>
              <w:lastRenderedPageBreak/>
              <w:t>escombreras que habían antes etc. La AU es una lucha social que no se debe perder ese talante comunitario y social a raíz de las normas o decretos. Es importante tener en presente que este es un proceso social autónomo, que hoy en dia se esta emparejando con la institucionalidad  pero su esencia y finalidad siempre debe ser lo social y la seguridad alimentaria</w:t>
            </w:r>
          </w:p>
        </w:tc>
      </w:tr>
      <w:tr w:rsidR="00BB7663" w14:paraId="7013F027" w14:textId="77777777">
        <w:tc>
          <w:tcPr>
            <w:tcW w:w="9029" w:type="dxa"/>
            <w:shd w:val="clear" w:color="auto" w:fill="auto"/>
            <w:tcMar>
              <w:top w:w="100" w:type="dxa"/>
              <w:left w:w="100" w:type="dxa"/>
              <w:bottom w:w="100" w:type="dxa"/>
              <w:right w:w="100" w:type="dxa"/>
            </w:tcMar>
          </w:tcPr>
          <w:p w14:paraId="341DA371"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Marisol Ramirez - Localidad Ciudad Bolivar - Red Agroecológica del sur</w:t>
            </w:r>
          </w:p>
        </w:tc>
      </w:tr>
      <w:tr w:rsidR="00BB7663" w14:paraId="02CCEDDB" w14:textId="77777777">
        <w:tc>
          <w:tcPr>
            <w:tcW w:w="9029" w:type="dxa"/>
            <w:shd w:val="clear" w:color="auto" w:fill="auto"/>
            <w:tcMar>
              <w:top w:w="100" w:type="dxa"/>
              <w:left w:w="100" w:type="dxa"/>
              <w:bottom w:w="100" w:type="dxa"/>
              <w:right w:w="100" w:type="dxa"/>
            </w:tcMar>
          </w:tcPr>
          <w:p w14:paraId="47F0FAA9"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AUPA es también una cultura urbana, se puede utilizar como una herramienta de educación para que nazca en todos el cuidado del medio ambiente.   </w:t>
            </w:r>
          </w:p>
        </w:tc>
      </w:tr>
      <w:tr w:rsidR="00BB7663" w14:paraId="0B2C485B" w14:textId="77777777">
        <w:tc>
          <w:tcPr>
            <w:tcW w:w="9029" w:type="dxa"/>
            <w:shd w:val="clear" w:color="auto" w:fill="auto"/>
            <w:tcMar>
              <w:top w:w="100" w:type="dxa"/>
              <w:left w:w="100" w:type="dxa"/>
              <w:bottom w:w="100" w:type="dxa"/>
              <w:right w:w="100" w:type="dxa"/>
            </w:tcMar>
          </w:tcPr>
          <w:p w14:paraId="0ACD907A"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Ivonne</w:t>
            </w:r>
          </w:p>
        </w:tc>
      </w:tr>
      <w:tr w:rsidR="00BB7663" w14:paraId="0B90C164" w14:textId="77777777">
        <w:tc>
          <w:tcPr>
            <w:tcW w:w="9029" w:type="dxa"/>
            <w:shd w:val="clear" w:color="auto" w:fill="auto"/>
            <w:tcMar>
              <w:top w:w="100" w:type="dxa"/>
              <w:left w:w="100" w:type="dxa"/>
              <w:bottom w:w="100" w:type="dxa"/>
              <w:right w:w="100" w:type="dxa"/>
            </w:tcMar>
          </w:tcPr>
          <w:p w14:paraId="3CE07FB9"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AP plantea una transformación del sistema agro alimentario que tenemos hoy en día, establecer las posibilidades de abastecimiento local a partir de entre lo urbano y periurbano. No solo es un intercambio de productos sino que también de aprendizaje en donde se quienes consumen conocen el concepto de agroecología, la valoración de las semillas nativas y el entendimiento de las problemáticas que se generan alrededor de los alimentos y que nos llevan a otros lados en términos ambientales como el agua, el territorio. En la AU se inicia hablando con la siembra de alimentos que necesitamos para el sustento diario pero al hablar de los recursos o elementos naturales que intervienen nos vamos extendiendo por un montón de aristas que es necesario contempla </w:t>
            </w:r>
          </w:p>
        </w:tc>
      </w:tr>
      <w:tr w:rsidR="00BB7663" w14:paraId="04B1917C" w14:textId="77777777">
        <w:tc>
          <w:tcPr>
            <w:tcW w:w="9029" w:type="dxa"/>
            <w:shd w:val="clear" w:color="auto" w:fill="auto"/>
            <w:tcMar>
              <w:top w:w="100" w:type="dxa"/>
              <w:left w:w="100" w:type="dxa"/>
              <w:bottom w:w="100" w:type="dxa"/>
              <w:right w:w="100" w:type="dxa"/>
            </w:tcMar>
          </w:tcPr>
          <w:p w14:paraId="4B57DC77"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Carolina - Red AUPA </w:t>
            </w:r>
          </w:p>
        </w:tc>
      </w:tr>
      <w:tr w:rsidR="00BB7663" w14:paraId="0DFCA601" w14:textId="77777777">
        <w:tc>
          <w:tcPr>
            <w:tcW w:w="9029" w:type="dxa"/>
            <w:shd w:val="clear" w:color="auto" w:fill="auto"/>
            <w:tcMar>
              <w:top w:w="100" w:type="dxa"/>
              <w:left w:w="100" w:type="dxa"/>
              <w:bottom w:w="100" w:type="dxa"/>
              <w:right w:w="100" w:type="dxa"/>
            </w:tcMar>
          </w:tcPr>
          <w:p w14:paraId="2B26E3C4"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AU bebe de la agroecología para sus prácticas- Es importante resaltar que la agroecología tiene 10 componentes, los que tengo presentes son: biodiversidad, resiliencia, reciclaje, economía circular, procesos de gobernanza, la construcción de tejido social, es importante vincular estos conceptos. Por otra parte es muy importante que estén todas las instituciones que son garantes de la AU</w:t>
            </w:r>
          </w:p>
        </w:tc>
      </w:tr>
    </w:tbl>
    <w:p w14:paraId="30793900" w14:textId="77777777" w:rsidR="00BB7663" w:rsidRDefault="00BB7663">
      <w:pPr>
        <w:tabs>
          <w:tab w:val="right" w:pos="9025"/>
        </w:tabs>
        <w:spacing w:before="200" w:line="240" w:lineRule="auto"/>
        <w:jc w:val="both"/>
        <w:rPr>
          <w:rFonts w:ascii="Times New Roman" w:eastAsia="Times New Roman" w:hAnsi="Times New Roman" w:cs="Times New Roman"/>
          <w:sz w:val="24"/>
          <w:szCs w:val="24"/>
        </w:rPr>
      </w:pPr>
    </w:p>
    <w:p w14:paraId="358C772A" w14:textId="77777777" w:rsidR="00BB7663" w:rsidRDefault="003B7154">
      <w:pPr>
        <w:tabs>
          <w:tab w:val="right" w:pos="9025"/>
        </w:tabs>
        <w:spacing w:before="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w:t>
      </w:r>
      <w:hyperlink r:id="rId12" w:anchor="heading=h.hdjbsnltwhmj">
        <w:r>
          <w:rPr>
            <w:rFonts w:ascii="Times New Roman" w:eastAsia="Times New Roman" w:hAnsi="Times New Roman" w:cs="Times New Roman"/>
            <w:b/>
            <w:sz w:val="24"/>
            <w:szCs w:val="24"/>
          </w:rPr>
          <w:t>Taller determinación Problema</w:t>
        </w:r>
      </w:hyperlink>
      <w:r>
        <w:rPr>
          <w:rFonts w:ascii="Times New Roman" w:eastAsia="Times New Roman" w:hAnsi="Times New Roman" w:cs="Times New Roman"/>
          <w:b/>
          <w:sz w:val="24"/>
          <w:szCs w:val="24"/>
        </w:rPr>
        <w:tab/>
      </w:r>
    </w:p>
    <w:p w14:paraId="68C448A4" w14:textId="77777777" w:rsidR="00BB7663" w:rsidRDefault="00BB7663">
      <w:pPr>
        <w:tabs>
          <w:tab w:val="right" w:pos="9025"/>
        </w:tabs>
        <w:spacing w:before="60" w:line="240" w:lineRule="auto"/>
        <w:ind w:left="360"/>
        <w:jc w:val="both"/>
        <w:rPr>
          <w:rFonts w:ascii="Times New Roman" w:eastAsia="Times New Roman" w:hAnsi="Times New Roman" w:cs="Times New Roman"/>
          <w:b/>
          <w:sz w:val="24"/>
          <w:szCs w:val="24"/>
        </w:rPr>
      </w:pPr>
    </w:p>
    <w:p w14:paraId="4D23B93B" w14:textId="77777777" w:rsidR="00BB7663" w:rsidRDefault="003B715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 se exponen los comentarios realizados por los agricultores en el ejercicio de definición del problema principal de la Agricultura urbana y periurbana agroecológica</w:t>
      </w:r>
    </w:p>
    <w:p w14:paraId="6E85FDB9" w14:textId="77777777" w:rsidR="00BB7663" w:rsidRDefault="00BB7663">
      <w:pPr>
        <w:tabs>
          <w:tab w:val="right" w:pos="9025"/>
        </w:tabs>
        <w:spacing w:before="200" w:line="240" w:lineRule="auto"/>
        <w:jc w:val="both"/>
        <w:rPr>
          <w:rFonts w:ascii="Times New Roman" w:eastAsia="Times New Roman" w:hAnsi="Times New Roman" w:cs="Times New Roman"/>
          <w:sz w:val="24"/>
          <w:szCs w:val="24"/>
        </w:rPr>
      </w:pPr>
    </w:p>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B7663" w14:paraId="78497FAF" w14:textId="77777777">
        <w:tc>
          <w:tcPr>
            <w:tcW w:w="9029" w:type="dxa"/>
            <w:shd w:val="clear" w:color="auto" w:fill="auto"/>
            <w:tcMar>
              <w:top w:w="100" w:type="dxa"/>
              <w:left w:w="100" w:type="dxa"/>
              <w:bottom w:w="100" w:type="dxa"/>
              <w:right w:w="100" w:type="dxa"/>
            </w:tcMar>
          </w:tcPr>
          <w:p w14:paraId="256394A0"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Carolina - Red AUPA</w:t>
            </w:r>
          </w:p>
        </w:tc>
      </w:tr>
      <w:tr w:rsidR="00BB7663" w14:paraId="0BEA0095" w14:textId="77777777">
        <w:tc>
          <w:tcPr>
            <w:tcW w:w="9029" w:type="dxa"/>
            <w:shd w:val="clear" w:color="auto" w:fill="auto"/>
            <w:tcMar>
              <w:top w:w="100" w:type="dxa"/>
              <w:left w:w="100" w:type="dxa"/>
              <w:bottom w:w="100" w:type="dxa"/>
              <w:right w:w="100" w:type="dxa"/>
            </w:tcMar>
          </w:tcPr>
          <w:p w14:paraId="36B45A4E"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Identificamos que ha existido un silencio en la implementación del Acuerdo 605 de 2015, este ha sido una de las principales problemáticas, este acuerdo estipula a 9 responsables que no hemos identificamos durante el 2015. </w:t>
            </w:r>
          </w:p>
          <w:p w14:paraId="3FF93462"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 han asignado recursos en semillas o abonos que no se ven reflejados en nuestros procesos. Además son semillas que no germinan, abonos con escombros, siendo el JBB una entidad del conocimiento  no se ve reflejado las asistencias técnicas o procesos de formación </w:t>
            </w:r>
          </w:p>
          <w:p w14:paraId="565B6978"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agricultores están doblegando sus trabajos para que sean sostenibles, autónomos y conscientes de su trabajo</w:t>
            </w:r>
          </w:p>
        </w:tc>
      </w:tr>
      <w:tr w:rsidR="00BB7663" w14:paraId="44CD0C10" w14:textId="77777777">
        <w:tc>
          <w:tcPr>
            <w:tcW w:w="9029" w:type="dxa"/>
            <w:shd w:val="clear" w:color="auto" w:fill="auto"/>
            <w:tcMar>
              <w:top w:w="100" w:type="dxa"/>
              <w:left w:w="100" w:type="dxa"/>
              <w:bottom w:w="100" w:type="dxa"/>
              <w:right w:w="100" w:type="dxa"/>
            </w:tcMar>
          </w:tcPr>
          <w:p w14:paraId="2B24FB65"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Ivonne - Techotiba</w:t>
            </w:r>
          </w:p>
        </w:tc>
      </w:tr>
      <w:tr w:rsidR="00BB7663" w14:paraId="0B016895" w14:textId="77777777">
        <w:tc>
          <w:tcPr>
            <w:tcW w:w="9029" w:type="dxa"/>
            <w:shd w:val="clear" w:color="auto" w:fill="auto"/>
            <w:tcMar>
              <w:top w:w="100" w:type="dxa"/>
              <w:left w:w="100" w:type="dxa"/>
              <w:bottom w:w="100" w:type="dxa"/>
              <w:right w:w="100" w:type="dxa"/>
            </w:tcMar>
          </w:tcPr>
          <w:p w14:paraId="09548866"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Quiero recalcar la Agricultura urbana dentro de la Agroecología, muchas veces se toma el tema desde la parte técnica pero la agroecología tiene una visión más integral que incluye también lo social, económico lo político y este sentido el Acuerdo 605 de 2015 se queda corto en eso, hace falta tener en cuenta las redes que se forman en los procesos de AU, la autonomía que se forma a nivel LOCAL y también falta ver en la realidad como se está formando desde la institución, los aportes que han hecho no fomentan que sea una agricultura autónoma. como las semillas que entregan (no son agroecológicas), en términos de generación de empleo no hay una formación para apoyar estos procesos o sacar adelante estas iniciativas, tampoco hay una formación de recuperación de residuos orgánicos para transformarlos en abono. la autoproducción de insumos y de esta forma dar a entender que se está regenerando el territorio, como las personas que participan en agricultura urbana también están construyendo su barrio y protegiéndolo ambientalmente.</w:t>
            </w:r>
          </w:p>
        </w:tc>
      </w:tr>
      <w:tr w:rsidR="00BB7663" w14:paraId="6D7739C0" w14:textId="77777777">
        <w:tc>
          <w:tcPr>
            <w:tcW w:w="9029" w:type="dxa"/>
            <w:shd w:val="clear" w:color="auto" w:fill="auto"/>
            <w:tcMar>
              <w:top w:w="100" w:type="dxa"/>
              <w:left w:w="100" w:type="dxa"/>
              <w:bottom w:w="100" w:type="dxa"/>
              <w:right w:w="100" w:type="dxa"/>
            </w:tcMar>
          </w:tcPr>
          <w:p w14:paraId="5015C018"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Jaime Moreno</w:t>
            </w:r>
          </w:p>
        </w:tc>
      </w:tr>
      <w:tr w:rsidR="00BB7663" w14:paraId="26D787CE" w14:textId="77777777">
        <w:tc>
          <w:tcPr>
            <w:tcW w:w="9029" w:type="dxa"/>
            <w:shd w:val="clear" w:color="auto" w:fill="auto"/>
            <w:tcMar>
              <w:top w:w="100" w:type="dxa"/>
              <w:left w:w="100" w:type="dxa"/>
              <w:bottom w:w="100" w:type="dxa"/>
              <w:right w:w="100" w:type="dxa"/>
            </w:tcMar>
          </w:tcPr>
          <w:p w14:paraId="11EF5D35"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muy importante articular estas gestiones con todos los cabildos para manejar el uso del fuego para las ollas comunitarias y la siembra de plantas medicinales o sagradas - La pedagogía no es prohibir si no que educar.</w:t>
            </w:r>
          </w:p>
        </w:tc>
      </w:tr>
      <w:tr w:rsidR="00BB7663" w14:paraId="4E39B5A6" w14:textId="77777777">
        <w:tc>
          <w:tcPr>
            <w:tcW w:w="9029" w:type="dxa"/>
            <w:shd w:val="clear" w:color="auto" w:fill="auto"/>
            <w:tcMar>
              <w:top w:w="100" w:type="dxa"/>
              <w:left w:w="100" w:type="dxa"/>
              <w:bottom w:w="100" w:type="dxa"/>
              <w:right w:w="100" w:type="dxa"/>
            </w:tcMar>
          </w:tcPr>
          <w:p w14:paraId="3581C39A"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Jaime Moreno</w:t>
            </w:r>
          </w:p>
        </w:tc>
      </w:tr>
      <w:tr w:rsidR="00BB7663" w14:paraId="22DFE5C7" w14:textId="77777777">
        <w:tc>
          <w:tcPr>
            <w:tcW w:w="9029" w:type="dxa"/>
            <w:shd w:val="clear" w:color="auto" w:fill="auto"/>
            <w:tcMar>
              <w:top w:w="100" w:type="dxa"/>
              <w:left w:w="100" w:type="dxa"/>
              <w:bottom w:w="100" w:type="dxa"/>
              <w:right w:w="100" w:type="dxa"/>
            </w:tcMar>
          </w:tcPr>
          <w:p w14:paraId="16FA7ED1"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análisis del problema he visto que hay un problema principal y otros específicos más detallados que se deben ver a corto, mediano y largo plazo para ir resolviendo. Pero el problema permanente es que el ser humano es antropocéntrico, pero uno solo hace parte de un ecosistema y eso es lo que enseña la AU, el problema es el egocentrismo </w:t>
            </w:r>
          </w:p>
        </w:tc>
      </w:tr>
      <w:tr w:rsidR="00BB7663" w14:paraId="5660E542" w14:textId="77777777">
        <w:tc>
          <w:tcPr>
            <w:tcW w:w="9029" w:type="dxa"/>
            <w:shd w:val="clear" w:color="auto" w:fill="auto"/>
            <w:tcMar>
              <w:top w:w="100" w:type="dxa"/>
              <w:left w:w="100" w:type="dxa"/>
              <w:bottom w:w="100" w:type="dxa"/>
              <w:right w:w="100" w:type="dxa"/>
            </w:tcMar>
          </w:tcPr>
          <w:p w14:paraId="027ED292"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Yorleida</w:t>
            </w:r>
          </w:p>
        </w:tc>
      </w:tr>
      <w:tr w:rsidR="00BB7663" w14:paraId="096807AE" w14:textId="77777777">
        <w:tc>
          <w:tcPr>
            <w:tcW w:w="9029" w:type="dxa"/>
            <w:shd w:val="clear" w:color="auto" w:fill="auto"/>
            <w:tcMar>
              <w:top w:w="100" w:type="dxa"/>
              <w:left w:w="100" w:type="dxa"/>
              <w:bottom w:w="100" w:type="dxa"/>
              <w:right w:w="100" w:type="dxa"/>
            </w:tcMar>
          </w:tcPr>
          <w:p w14:paraId="5E47F3FD"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problema principal es hambre, falta de conciencia y la pereza, porque querer es poder</w:t>
            </w:r>
          </w:p>
        </w:tc>
      </w:tr>
      <w:tr w:rsidR="00BB7663" w14:paraId="246DC81C" w14:textId="77777777">
        <w:tc>
          <w:tcPr>
            <w:tcW w:w="9029" w:type="dxa"/>
            <w:shd w:val="clear" w:color="auto" w:fill="auto"/>
            <w:tcMar>
              <w:top w:w="100" w:type="dxa"/>
              <w:left w:w="100" w:type="dxa"/>
              <w:bottom w:w="100" w:type="dxa"/>
              <w:right w:w="100" w:type="dxa"/>
            </w:tcMar>
          </w:tcPr>
          <w:p w14:paraId="76FB5EB9"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Rosalina Gonzalez Forero</w:t>
            </w:r>
          </w:p>
        </w:tc>
      </w:tr>
      <w:tr w:rsidR="00BB7663" w14:paraId="52D5D751" w14:textId="77777777">
        <w:tc>
          <w:tcPr>
            <w:tcW w:w="9029" w:type="dxa"/>
            <w:shd w:val="clear" w:color="auto" w:fill="auto"/>
            <w:tcMar>
              <w:top w:w="100" w:type="dxa"/>
              <w:left w:w="100" w:type="dxa"/>
              <w:bottom w:w="100" w:type="dxa"/>
              <w:right w:w="100" w:type="dxa"/>
            </w:tcMar>
          </w:tcPr>
          <w:p w14:paraId="22A2990A"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Uno de los problemas más grandes que se observan es la degradación y contaminación del suelo, esta área se constituye un punto de partida en recuperación al evitar que se siga degradando este recurso y también al generar alternativas agrosostenibles. Adicionalmente </w:t>
            </w:r>
            <w:r>
              <w:rPr>
                <w:rFonts w:ascii="Times New Roman" w:eastAsia="Times New Roman" w:hAnsi="Times New Roman" w:cs="Times New Roman"/>
                <w:sz w:val="24"/>
                <w:szCs w:val="24"/>
              </w:rPr>
              <w:lastRenderedPageBreak/>
              <w:t>otro problema que encuentro es la desvinculación de la academia de estos temas. Es también una invitación a vincular diferentes entidades académicas que han desarrollado varias investigaciones académicas pero que han quedado en las bibliotecas, seria muy interesante esta vinculación desde el tema de nutrientes o el impacto de monocultivos. Volver a ese intercambio para tener un beneficio común. Por último es hacer un estudio económico tanto de los pasivos y activos, todos estos ejercicios desde la academia podrían ser muy enriquecedores</w:t>
            </w:r>
          </w:p>
        </w:tc>
      </w:tr>
      <w:tr w:rsidR="00BB7663" w14:paraId="7F254EA9" w14:textId="77777777">
        <w:tc>
          <w:tcPr>
            <w:tcW w:w="9029" w:type="dxa"/>
            <w:shd w:val="clear" w:color="auto" w:fill="auto"/>
            <w:tcMar>
              <w:top w:w="100" w:type="dxa"/>
              <w:left w:w="100" w:type="dxa"/>
              <w:bottom w:w="100" w:type="dxa"/>
              <w:right w:w="100" w:type="dxa"/>
            </w:tcMar>
          </w:tcPr>
          <w:p w14:paraId="70B23197"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Frank - Organización medio ambiental del Sur oriente</w:t>
            </w:r>
          </w:p>
        </w:tc>
      </w:tr>
      <w:tr w:rsidR="00BB7663" w14:paraId="376AB98A" w14:textId="77777777">
        <w:tc>
          <w:tcPr>
            <w:tcW w:w="9029" w:type="dxa"/>
            <w:shd w:val="clear" w:color="auto" w:fill="auto"/>
            <w:tcMar>
              <w:top w:w="100" w:type="dxa"/>
              <w:left w:w="100" w:type="dxa"/>
              <w:bottom w:w="100" w:type="dxa"/>
              <w:right w:w="100" w:type="dxa"/>
            </w:tcMar>
          </w:tcPr>
          <w:p w14:paraId="55479D4F"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Uno de los problemas ha sido la guerra histórica que ha atacado a los campesinos y la causa es el abandono de los campos. La necesidad de tener una seguridad alimentaria hace que exista una invasión de los terrenos</w:t>
            </w:r>
          </w:p>
        </w:tc>
      </w:tr>
      <w:tr w:rsidR="00BB7663" w14:paraId="43911C3A" w14:textId="77777777">
        <w:tc>
          <w:tcPr>
            <w:tcW w:w="9029" w:type="dxa"/>
            <w:shd w:val="clear" w:color="auto" w:fill="auto"/>
            <w:tcMar>
              <w:top w:w="100" w:type="dxa"/>
              <w:left w:w="100" w:type="dxa"/>
              <w:bottom w:w="100" w:type="dxa"/>
              <w:right w:w="100" w:type="dxa"/>
            </w:tcMar>
          </w:tcPr>
          <w:p w14:paraId="145CB4CF"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Gonzales</w:t>
            </w:r>
          </w:p>
        </w:tc>
      </w:tr>
      <w:tr w:rsidR="00BB7663" w14:paraId="355C4E5D" w14:textId="77777777">
        <w:tc>
          <w:tcPr>
            <w:tcW w:w="9029" w:type="dxa"/>
            <w:shd w:val="clear" w:color="auto" w:fill="auto"/>
            <w:tcMar>
              <w:top w:w="100" w:type="dxa"/>
              <w:left w:w="100" w:type="dxa"/>
              <w:bottom w:w="100" w:type="dxa"/>
              <w:right w:w="100" w:type="dxa"/>
            </w:tcMar>
          </w:tcPr>
          <w:p w14:paraId="30F4AB4C"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que ver el tema de la agricultura urbana como un problema me cuesta trabajo, yo más bien veo una serie de oportunidades,  un poco las apuestas que podríamos hacer a futuro como ciudad o como comunidades que queremos del Estado la agricultura urbana es un proceso individual y comunitario en donde si el Estado interviene es por un interés del Estado de organizar en el plan de desarrollo queda consignado promover las Huertas urbanas pero este plan tiene más con que nos puede ofrecer el estado ahora para promover eso y yo lo veo más como una oportunidad en este sentido puede ser una puesta pedagógica de cómo nos vamos a vincular para la conservación de la fauna y la flora de nuestro territorio de cómo vamos a conservar las corrientes hídricas que circulan por nuestra ciudad de cómo vamos a enseñarle a los niños y a las niñas que vivimos en un territorio que es un paraíso con problemas hídricos</w:t>
            </w:r>
          </w:p>
        </w:tc>
      </w:tr>
      <w:tr w:rsidR="00BB7663" w14:paraId="28B146B9" w14:textId="77777777">
        <w:tc>
          <w:tcPr>
            <w:tcW w:w="9029" w:type="dxa"/>
            <w:shd w:val="clear" w:color="auto" w:fill="auto"/>
            <w:tcMar>
              <w:top w:w="100" w:type="dxa"/>
              <w:left w:w="100" w:type="dxa"/>
              <w:bottom w:w="100" w:type="dxa"/>
              <w:right w:w="100" w:type="dxa"/>
            </w:tcMar>
          </w:tcPr>
          <w:p w14:paraId="313711C4"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Carolina - Red AUPA</w:t>
            </w:r>
          </w:p>
        </w:tc>
      </w:tr>
      <w:tr w:rsidR="00BB7663" w14:paraId="0BAFE438" w14:textId="77777777">
        <w:tc>
          <w:tcPr>
            <w:tcW w:w="9029" w:type="dxa"/>
            <w:shd w:val="clear" w:color="auto" w:fill="auto"/>
            <w:tcMar>
              <w:top w:w="100" w:type="dxa"/>
              <w:left w:w="100" w:type="dxa"/>
              <w:bottom w:w="100" w:type="dxa"/>
              <w:right w:w="100" w:type="dxa"/>
            </w:tcMar>
          </w:tcPr>
          <w:p w14:paraId="33F2FBBA"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importante reconocer y hacer una cartografía social que sea como base comunitaria quienes identifiquen este tipo de situaciones y también de potencialidades en donde sería este plan de agricultura urbana al servicio de los procesos comunitarios y que se logre una sintonía y un desarrollo . La agricultura urbana debe ser potencia desde no solamente la voluntad institucional sino que la norma</w:t>
            </w:r>
          </w:p>
        </w:tc>
      </w:tr>
      <w:tr w:rsidR="00BB7663" w14:paraId="4008425F" w14:textId="77777777">
        <w:tc>
          <w:tcPr>
            <w:tcW w:w="9029" w:type="dxa"/>
            <w:shd w:val="clear" w:color="auto" w:fill="auto"/>
            <w:tcMar>
              <w:top w:w="100" w:type="dxa"/>
              <w:left w:w="100" w:type="dxa"/>
              <w:bottom w:w="100" w:type="dxa"/>
              <w:right w:w="100" w:type="dxa"/>
            </w:tcMar>
          </w:tcPr>
          <w:p w14:paraId="75D2DD0E" w14:textId="77777777" w:rsidR="00BB7663" w:rsidRDefault="003B7154">
            <w:pPr>
              <w:tabs>
                <w:tab w:val="right" w:pos="902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Comentarios del Chat</w:t>
            </w:r>
          </w:p>
          <w:p w14:paraId="35776270"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Jesus Suarez</w:t>
            </w:r>
          </w:p>
        </w:tc>
      </w:tr>
      <w:tr w:rsidR="00BB7663" w14:paraId="16290158" w14:textId="77777777">
        <w:tc>
          <w:tcPr>
            <w:tcW w:w="9029" w:type="dxa"/>
            <w:shd w:val="clear" w:color="auto" w:fill="auto"/>
            <w:tcMar>
              <w:top w:w="100" w:type="dxa"/>
              <w:left w:w="100" w:type="dxa"/>
              <w:bottom w:w="100" w:type="dxa"/>
              <w:right w:w="100" w:type="dxa"/>
            </w:tcMar>
          </w:tcPr>
          <w:p w14:paraId="17E70EA1"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ODS son muy buenos nombrarlos en estos espacios pero si ni siquiera se aplican en las entidades mucho menos puede cambiar a futuro la funcionalidad de estás hacia las bases comunitarias e igualmente al convenir acuerdos si no se escucha a la comunidad se corta la participación y solo se hace burocracia</w:t>
            </w:r>
          </w:p>
        </w:tc>
      </w:tr>
      <w:tr w:rsidR="00BB7663" w14:paraId="2B5984B0" w14:textId="77777777">
        <w:tc>
          <w:tcPr>
            <w:tcW w:w="9029" w:type="dxa"/>
            <w:shd w:val="clear" w:color="auto" w:fill="auto"/>
            <w:tcMar>
              <w:top w:w="100" w:type="dxa"/>
              <w:left w:w="100" w:type="dxa"/>
              <w:bottom w:w="100" w:type="dxa"/>
              <w:right w:w="100" w:type="dxa"/>
            </w:tcMar>
          </w:tcPr>
          <w:p w14:paraId="3E25520E" w14:textId="77777777" w:rsidR="00BB7663" w:rsidRDefault="003B7154">
            <w:pPr>
              <w:tabs>
                <w:tab w:val="right" w:pos="9025"/>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Comentarios del Chat</w:t>
            </w:r>
          </w:p>
          <w:p w14:paraId="38C9A8B2"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Liliana Palomino</w:t>
            </w:r>
          </w:p>
        </w:tc>
      </w:tr>
      <w:tr w:rsidR="00BB7663" w14:paraId="66917D7B" w14:textId="77777777">
        <w:tc>
          <w:tcPr>
            <w:tcW w:w="9029" w:type="dxa"/>
            <w:shd w:val="clear" w:color="auto" w:fill="auto"/>
            <w:tcMar>
              <w:top w:w="100" w:type="dxa"/>
              <w:left w:w="100" w:type="dxa"/>
              <w:bottom w:w="100" w:type="dxa"/>
              <w:right w:w="100" w:type="dxa"/>
            </w:tcMar>
          </w:tcPr>
          <w:p w14:paraId="24442D7B"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Las alcaldías van y visitan las huertas, toman fotos y nunca más vuelven luego las registran y no aparecen más . Ni capacitaciones, ni insumos ni nada pero si se dan resultados en las rendiciones de cuentas</w:t>
            </w:r>
          </w:p>
        </w:tc>
      </w:tr>
      <w:tr w:rsidR="00BB7663" w14:paraId="544561B0" w14:textId="77777777">
        <w:tc>
          <w:tcPr>
            <w:tcW w:w="9029" w:type="dxa"/>
            <w:shd w:val="clear" w:color="auto" w:fill="auto"/>
            <w:tcMar>
              <w:top w:w="100" w:type="dxa"/>
              <w:left w:w="100" w:type="dxa"/>
              <w:bottom w:w="100" w:type="dxa"/>
              <w:right w:w="100" w:type="dxa"/>
            </w:tcMar>
          </w:tcPr>
          <w:p w14:paraId="7687C18E" w14:textId="77777777" w:rsidR="00BB7663" w:rsidRDefault="003B7154">
            <w:pPr>
              <w:tabs>
                <w:tab w:val="right" w:pos="902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Comentarios del Chat</w:t>
            </w:r>
          </w:p>
          <w:p w14:paraId="511957AD"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Jaime Moreno</w:t>
            </w:r>
          </w:p>
        </w:tc>
      </w:tr>
      <w:tr w:rsidR="00BB7663" w14:paraId="73E9A409" w14:textId="77777777">
        <w:tc>
          <w:tcPr>
            <w:tcW w:w="9029" w:type="dxa"/>
            <w:shd w:val="clear" w:color="auto" w:fill="auto"/>
            <w:tcMar>
              <w:top w:w="100" w:type="dxa"/>
              <w:left w:w="100" w:type="dxa"/>
              <w:bottom w:w="100" w:type="dxa"/>
              <w:right w:w="100" w:type="dxa"/>
            </w:tcMar>
          </w:tcPr>
          <w:p w14:paraId="04C16E9D"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Invadir? o recuperar nuestro territorio robado?</w:t>
            </w:r>
          </w:p>
          <w:p w14:paraId="0BBD3011"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que queremos del estado, es que nos deje en paz, que nos deje ser lo que somos y nos ayude a mantener y cuidar</w:t>
            </w:r>
          </w:p>
        </w:tc>
      </w:tr>
    </w:tbl>
    <w:p w14:paraId="6546DF62" w14:textId="77777777" w:rsidR="00BB7663" w:rsidRDefault="00BB7663">
      <w:pPr>
        <w:tabs>
          <w:tab w:val="right" w:pos="9025"/>
        </w:tabs>
        <w:spacing w:before="200" w:line="240" w:lineRule="auto"/>
        <w:jc w:val="both"/>
        <w:rPr>
          <w:rFonts w:ascii="Times New Roman" w:eastAsia="Times New Roman" w:hAnsi="Times New Roman" w:cs="Times New Roman"/>
          <w:sz w:val="24"/>
          <w:szCs w:val="24"/>
        </w:rPr>
      </w:pPr>
    </w:p>
    <w:p w14:paraId="6AF4A504" w14:textId="77777777" w:rsidR="00BB7663" w:rsidRDefault="003B7154">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1.4 </w:t>
      </w:r>
      <w:hyperlink r:id="rId13" w:anchor="heading=h.sld9746k71i5">
        <w:r>
          <w:rPr>
            <w:rFonts w:ascii="Times New Roman" w:eastAsia="Times New Roman" w:hAnsi="Times New Roman" w:cs="Times New Roman"/>
            <w:b/>
            <w:sz w:val="24"/>
            <w:szCs w:val="24"/>
          </w:rPr>
          <w:t>Taller determinación Causas y efectos</w:t>
        </w:r>
      </w:hyperlink>
    </w:p>
    <w:p w14:paraId="466B724E" w14:textId="77777777" w:rsidR="00BB7663" w:rsidRDefault="00BB7663">
      <w:pPr>
        <w:tabs>
          <w:tab w:val="right" w:pos="9025"/>
        </w:tabs>
        <w:spacing w:before="200" w:line="240" w:lineRule="auto"/>
        <w:jc w:val="both"/>
        <w:rPr>
          <w:rFonts w:ascii="Times New Roman" w:eastAsia="Times New Roman" w:hAnsi="Times New Roman" w:cs="Times New Roman"/>
          <w:sz w:val="24"/>
          <w:szCs w:val="24"/>
        </w:rPr>
      </w:pPr>
    </w:p>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B7663" w14:paraId="419BC40E" w14:textId="77777777">
        <w:tc>
          <w:tcPr>
            <w:tcW w:w="9029" w:type="dxa"/>
            <w:shd w:val="clear" w:color="auto" w:fill="auto"/>
            <w:tcMar>
              <w:top w:w="100" w:type="dxa"/>
              <w:left w:w="100" w:type="dxa"/>
              <w:bottom w:w="100" w:type="dxa"/>
              <w:right w:w="100" w:type="dxa"/>
            </w:tcMar>
          </w:tcPr>
          <w:p w14:paraId="230CEAE3"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Frank - Organización medio ambiental del Sur oriente</w:t>
            </w:r>
          </w:p>
        </w:tc>
      </w:tr>
      <w:tr w:rsidR="00BB7663" w14:paraId="68514F55" w14:textId="77777777">
        <w:tc>
          <w:tcPr>
            <w:tcW w:w="9029" w:type="dxa"/>
            <w:shd w:val="clear" w:color="auto" w:fill="auto"/>
            <w:tcMar>
              <w:top w:w="100" w:type="dxa"/>
              <w:left w:w="100" w:type="dxa"/>
              <w:bottom w:w="100" w:type="dxa"/>
              <w:right w:w="100" w:type="dxa"/>
            </w:tcMar>
          </w:tcPr>
          <w:p w14:paraId="0FBD32C4"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 de las causas es la falta de tierra </w:t>
            </w:r>
          </w:p>
        </w:tc>
      </w:tr>
    </w:tbl>
    <w:p w14:paraId="125D70AF" w14:textId="77777777" w:rsidR="00BB7663" w:rsidRDefault="00BB7663">
      <w:pPr>
        <w:spacing w:before="240" w:after="240"/>
        <w:jc w:val="both"/>
      </w:pPr>
    </w:p>
    <w:p w14:paraId="25B8A645" w14:textId="77777777" w:rsidR="00BB7663" w:rsidRDefault="003B7154">
      <w:pPr>
        <w:tabs>
          <w:tab w:val="right" w:pos="9025"/>
        </w:tabs>
        <w:spacing w:before="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Conclusiones</w:t>
      </w:r>
    </w:p>
    <w:p w14:paraId="37CF5D7D" w14:textId="77777777" w:rsidR="00BB7663" w:rsidRDefault="00BB7663">
      <w:pPr>
        <w:tabs>
          <w:tab w:val="right" w:pos="9025"/>
        </w:tabs>
        <w:spacing w:before="200" w:line="240" w:lineRule="auto"/>
        <w:jc w:val="both"/>
        <w:rPr>
          <w:rFonts w:ascii="Times New Roman" w:eastAsia="Times New Roman" w:hAnsi="Times New Roman" w:cs="Times New Roman"/>
          <w:sz w:val="24"/>
          <w:szCs w:val="24"/>
        </w:rPr>
      </w:pPr>
    </w:p>
    <w:tbl>
      <w:tblPr>
        <w:tblStyle w:val="a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B7663" w14:paraId="70DBFDCB" w14:textId="77777777">
        <w:tc>
          <w:tcPr>
            <w:tcW w:w="9029" w:type="dxa"/>
            <w:shd w:val="clear" w:color="auto" w:fill="auto"/>
            <w:tcMar>
              <w:top w:w="100" w:type="dxa"/>
              <w:left w:w="100" w:type="dxa"/>
              <w:bottom w:w="100" w:type="dxa"/>
              <w:right w:w="100" w:type="dxa"/>
            </w:tcMar>
          </w:tcPr>
          <w:p w14:paraId="294255A2"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Juan</w:t>
            </w:r>
          </w:p>
        </w:tc>
      </w:tr>
      <w:tr w:rsidR="00BB7663" w14:paraId="31930BAF" w14:textId="77777777">
        <w:tc>
          <w:tcPr>
            <w:tcW w:w="9029" w:type="dxa"/>
            <w:shd w:val="clear" w:color="auto" w:fill="auto"/>
            <w:tcMar>
              <w:top w:w="100" w:type="dxa"/>
              <w:left w:w="100" w:type="dxa"/>
              <w:bottom w:w="100" w:type="dxa"/>
              <w:right w:w="100" w:type="dxa"/>
            </w:tcMar>
          </w:tcPr>
          <w:p w14:paraId="42A43BB3"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 todo está materializado desde las comunidades y la idea es qué las falencias que ha tenido el Estado se ajusten por medio de normativas y leyes. Lo que falta es articular pero todo ya está materializado</w:t>
            </w:r>
          </w:p>
        </w:tc>
      </w:tr>
      <w:tr w:rsidR="00BB7663" w14:paraId="7320FBCB" w14:textId="77777777">
        <w:tc>
          <w:tcPr>
            <w:tcW w:w="9029" w:type="dxa"/>
            <w:shd w:val="clear" w:color="auto" w:fill="auto"/>
            <w:tcMar>
              <w:top w:w="100" w:type="dxa"/>
              <w:left w:w="100" w:type="dxa"/>
              <w:bottom w:w="100" w:type="dxa"/>
              <w:right w:w="100" w:type="dxa"/>
            </w:tcMar>
          </w:tcPr>
          <w:p w14:paraId="71340141"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Frank - Organización medio ambiental del Sur oriente</w:t>
            </w:r>
          </w:p>
        </w:tc>
      </w:tr>
      <w:tr w:rsidR="00BB7663" w14:paraId="6CB1892E" w14:textId="77777777">
        <w:tc>
          <w:tcPr>
            <w:tcW w:w="9029" w:type="dxa"/>
            <w:shd w:val="clear" w:color="auto" w:fill="auto"/>
            <w:tcMar>
              <w:top w:w="100" w:type="dxa"/>
              <w:left w:w="100" w:type="dxa"/>
              <w:bottom w:w="100" w:type="dxa"/>
              <w:right w:w="100" w:type="dxa"/>
            </w:tcMar>
          </w:tcPr>
          <w:p w14:paraId="53688B36"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Hay procesos que llevan más de 20 años que llevan que estando en esta línea de de la seguridad alimentaria y más que todo de la soberanía alimentaria. Lo importante es reconocer los procesos dar metodología y viabilidad A las necesidades de cada organización o cada localidad tiene.</w:t>
            </w:r>
          </w:p>
        </w:tc>
      </w:tr>
      <w:tr w:rsidR="00BB7663" w14:paraId="043BB9A9" w14:textId="77777777">
        <w:tc>
          <w:tcPr>
            <w:tcW w:w="9029" w:type="dxa"/>
            <w:shd w:val="clear" w:color="auto" w:fill="auto"/>
            <w:tcMar>
              <w:top w:w="100" w:type="dxa"/>
              <w:left w:w="100" w:type="dxa"/>
              <w:bottom w:w="100" w:type="dxa"/>
              <w:right w:w="100" w:type="dxa"/>
            </w:tcMar>
          </w:tcPr>
          <w:p w14:paraId="71E89F7F"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Gonzales</w:t>
            </w:r>
          </w:p>
        </w:tc>
      </w:tr>
      <w:tr w:rsidR="00BB7663" w14:paraId="32D5A657" w14:textId="77777777">
        <w:tc>
          <w:tcPr>
            <w:tcW w:w="9029" w:type="dxa"/>
            <w:shd w:val="clear" w:color="auto" w:fill="auto"/>
            <w:tcMar>
              <w:top w:w="100" w:type="dxa"/>
              <w:left w:w="100" w:type="dxa"/>
              <w:bottom w:w="100" w:type="dxa"/>
              <w:right w:w="100" w:type="dxa"/>
            </w:tcMar>
          </w:tcPr>
          <w:p w14:paraId="024E38E1"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.Los funcionarios del Estado y las personas que conforman las redes deben tener presente que las intervenciones sean sin daños que no se vayan a dañar las redes. Hay que cuidar lo que queremos conservar</w:t>
            </w:r>
          </w:p>
          <w:p w14:paraId="0DE8B0DC"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Sugiero que en el documento diagnóstico las conclusiones y análisis sean por localidad Esto es porque la estructura ecológica de cada localidad es distinta</w:t>
            </w:r>
          </w:p>
        </w:tc>
      </w:tr>
      <w:tr w:rsidR="00BB7663" w14:paraId="49FABA4B" w14:textId="77777777">
        <w:tc>
          <w:tcPr>
            <w:tcW w:w="9029" w:type="dxa"/>
            <w:shd w:val="clear" w:color="auto" w:fill="auto"/>
            <w:tcMar>
              <w:top w:w="100" w:type="dxa"/>
              <w:left w:w="100" w:type="dxa"/>
              <w:bottom w:w="100" w:type="dxa"/>
              <w:right w:w="100" w:type="dxa"/>
            </w:tcMar>
          </w:tcPr>
          <w:p w14:paraId="495B2DD9"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Maria Paula</w:t>
            </w:r>
          </w:p>
        </w:tc>
      </w:tr>
      <w:tr w:rsidR="00BB7663" w14:paraId="7E3D3917" w14:textId="77777777">
        <w:tc>
          <w:tcPr>
            <w:tcW w:w="9029" w:type="dxa"/>
            <w:shd w:val="clear" w:color="auto" w:fill="auto"/>
            <w:tcMar>
              <w:top w:w="100" w:type="dxa"/>
              <w:left w:w="100" w:type="dxa"/>
              <w:bottom w:w="100" w:type="dxa"/>
              <w:right w:w="100" w:type="dxa"/>
            </w:tcMar>
          </w:tcPr>
          <w:p w14:paraId="32C9AEA2"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Estos procesos deben estar transversalizados por un proceso educativo lo cual es una condición necesaria e imprescindible para formar una sociedad democrática. Cuando se fortalecen estos procesos a través de la descentralización del poder es donde se puede fortalecer el trabajo con el barrio y las comunidades. Es importante tener presente que si las instituciones van a apoyar estos procesos dejen de existir esas relaciones mediadas por la burocracia y sobre todo por el proselitismo que en muchas ocasiones se esconde las buenas intenciones. Es importante respetar los Procesos autónomos que lleva cada espacio local y fortalecer la formación y el desarrollo de las posibilidades de decisión en cada uno de los territorios</w:t>
            </w:r>
          </w:p>
        </w:tc>
      </w:tr>
      <w:tr w:rsidR="00BB7663" w14:paraId="3967E81C" w14:textId="77777777">
        <w:tc>
          <w:tcPr>
            <w:tcW w:w="9029" w:type="dxa"/>
            <w:shd w:val="clear" w:color="auto" w:fill="auto"/>
            <w:tcMar>
              <w:top w:w="100" w:type="dxa"/>
              <w:left w:w="100" w:type="dxa"/>
              <w:bottom w:w="100" w:type="dxa"/>
              <w:right w:w="100" w:type="dxa"/>
            </w:tcMar>
          </w:tcPr>
          <w:p w14:paraId="0DC4290F"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Carolina - Red AUPA</w:t>
            </w:r>
          </w:p>
        </w:tc>
      </w:tr>
      <w:tr w:rsidR="00BB7663" w14:paraId="59036757" w14:textId="77777777">
        <w:tc>
          <w:tcPr>
            <w:tcW w:w="9029" w:type="dxa"/>
            <w:shd w:val="clear" w:color="auto" w:fill="auto"/>
            <w:tcMar>
              <w:top w:w="100" w:type="dxa"/>
              <w:left w:w="100" w:type="dxa"/>
              <w:bottom w:w="100" w:type="dxa"/>
              <w:right w:w="100" w:type="dxa"/>
            </w:tcMar>
          </w:tcPr>
          <w:p w14:paraId="624054D5"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Hay una necesidad de ampliar estos escenarios de diálogo y así poder tener espacios de debate y construcción de este tema que es tan importante y crucial para la agricultura en la ciudad</w:t>
            </w:r>
          </w:p>
        </w:tc>
      </w:tr>
      <w:tr w:rsidR="00BB7663" w14:paraId="4B6F5B48" w14:textId="77777777">
        <w:tc>
          <w:tcPr>
            <w:tcW w:w="9029" w:type="dxa"/>
            <w:shd w:val="clear" w:color="auto" w:fill="auto"/>
            <w:tcMar>
              <w:top w:w="100" w:type="dxa"/>
              <w:left w:w="100" w:type="dxa"/>
              <w:bottom w:w="100" w:type="dxa"/>
              <w:right w:w="100" w:type="dxa"/>
            </w:tcMar>
          </w:tcPr>
          <w:p w14:paraId="72A04706" w14:textId="77777777" w:rsidR="00BB7663" w:rsidRDefault="003B7154">
            <w:pPr>
              <w:tabs>
                <w:tab w:val="right" w:pos="9025"/>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Comentarios del Chat</w:t>
            </w:r>
          </w:p>
          <w:p w14:paraId="09D1A9E5" w14:textId="77777777" w:rsidR="00BB7663" w:rsidRDefault="003B7154">
            <w:pPr>
              <w:tabs>
                <w:tab w:val="right" w:pos="9025"/>
              </w:tabs>
              <w:spacing w:before="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CLARA RUIZ</w:t>
            </w:r>
          </w:p>
        </w:tc>
      </w:tr>
      <w:tr w:rsidR="00BB7663" w14:paraId="4A175821" w14:textId="77777777">
        <w:tc>
          <w:tcPr>
            <w:tcW w:w="9029" w:type="dxa"/>
            <w:shd w:val="clear" w:color="auto" w:fill="auto"/>
            <w:tcMar>
              <w:top w:w="100" w:type="dxa"/>
              <w:left w:w="100" w:type="dxa"/>
              <w:bottom w:w="100" w:type="dxa"/>
              <w:right w:w="100" w:type="dxa"/>
            </w:tcMar>
          </w:tcPr>
          <w:p w14:paraId="0A0DAFA1" w14:textId="77777777" w:rsidR="00BB7663" w:rsidRDefault="003B7154">
            <w:pPr>
              <w:tabs>
                <w:tab w:val="right" w:pos="9025"/>
              </w:tabs>
              <w:spacing w:before="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de las poblaciones que mayormente debe ser beneficiada, para es la que representa la las mujeres, que son mayormente vulneradas tienen en su mayoría la responsabilidad familiar.</w:t>
            </w:r>
          </w:p>
        </w:tc>
      </w:tr>
    </w:tbl>
    <w:p w14:paraId="7C9CBD01" w14:textId="77777777" w:rsidR="00BB7663" w:rsidRDefault="00BB7663">
      <w:pPr>
        <w:tabs>
          <w:tab w:val="right" w:pos="9025"/>
        </w:tabs>
        <w:spacing w:before="200" w:line="240" w:lineRule="auto"/>
        <w:jc w:val="both"/>
        <w:rPr>
          <w:rFonts w:ascii="Times New Roman" w:eastAsia="Times New Roman" w:hAnsi="Times New Roman" w:cs="Times New Roman"/>
          <w:b/>
          <w:sz w:val="24"/>
          <w:szCs w:val="24"/>
        </w:rPr>
      </w:pPr>
    </w:p>
    <w:sectPr w:rsidR="00BB7663">
      <w:headerReference w:type="default" r:id="rId14"/>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2B975" w14:textId="77777777" w:rsidR="0072490F" w:rsidRDefault="0072490F" w:rsidP="0065559D">
      <w:pPr>
        <w:spacing w:line="240" w:lineRule="auto"/>
      </w:pPr>
      <w:r>
        <w:separator/>
      </w:r>
    </w:p>
  </w:endnote>
  <w:endnote w:type="continuationSeparator" w:id="0">
    <w:p w14:paraId="11121280" w14:textId="77777777" w:rsidR="0072490F" w:rsidRDefault="0072490F" w:rsidP="00655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58556" w14:textId="77777777" w:rsidR="0065559D" w:rsidRDefault="0065559D">
    <w:pPr>
      <w:pStyle w:val="Piedepgina"/>
    </w:pPr>
    <w:r>
      <w:rPr>
        <w:noProof/>
      </w:rPr>
      <mc:AlternateContent>
        <mc:Choice Requires="wpg">
          <w:drawing>
            <wp:anchor distT="0" distB="0" distL="114300" distR="114300" simplePos="0" relativeHeight="251662336" behindDoc="0" locked="0" layoutInCell="1" allowOverlap="1" wp14:anchorId="2BCFEBD7" wp14:editId="62977331">
              <wp:simplePos x="0" y="0"/>
              <wp:positionH relativeFrom="column">
                <wp:posOffset>0</wp:posOffset>
              </wp:positionH>
              <wp:positionV relativeFrom="paragraph">
                <wp:posOffset>0</wp:posOffset>
              </wp:positionV>
              <wp:extent cx="5791200" cy="45719"/>
              <wp:effectExtent l="0" t="0" r="0" b="0"/>
              <wp:wrapNone/>
              <wp:docPr id="1" name="50 Grupo"/>
              <wp:cNvGraphicFramePr/>
              <a:graphic xmlns:a="http://schemas.openxmlformats.org/drawingml/2006/main">
                <a:graphicData uri="http://schemas.microsoft.com/office/word/2010/wordprocessingGroup">
                  <wpg:wgp>
                    <wpg:cNvGrpSpPr/>
                    <wpg:grpSpPr>
                      <a:xfrm>
                        <a:off x="0" y="0"/>
                        <a:ext cx="5791200" cy="45719"/>
                        <a:chOff x="0" y="0"/>
                        <a:chExt cx="5791200" cy="45719"/>
                      </a:xfrm>
                    </wpg:grpSpPr>
                    <wps:wsp>
                      <wps:cNvPr id="2" name="Rectangle 4"/>
                      <wps:cNvSpPr>
                        <a:spLocks noChangeArrowheads="1"/>
                      </wps:cNvSpPr>
                      <wps:spPr bwMode="auto">
                        <a:xfrm>
                          <a:off x="0" y="0"/>
                          <a:ext cx="2895600" cy="45085"/>
                        </a:xfrm>
                        <a:prstGeom prst="rect">
                          <a:avLst/>
                        </a:prstGeom>
                        <a:solidFill>
                          <a:srgbClr val="C7D301"/>
                        </a:solidFill>
                        <a:ln>
                          <a:noFill/>
                        </a:ln>
                      </wps:spPr>
                      <wps:bodyPr rot="0" vert="horz" wrap="square" lIns="91440" tIns="45720" rIns="91440" bIns="45720" anchor="t" anchorCtr="0" upright="1">
                        <a:noAutofit/>
                      </wps:bodyPr>
                    </wps:wsp>
                    <wps:wsp>
                      <wps:cNvPr id="3" name="Rectangle 4"/>
                      <wps:cNvSpPr>
                        <a:spLocks noChangeArrowheads="1"/>
                      </wps:cNvSpPr>
                      <wps:spPr bwMode="auto">
                        <a:xfrm>
                          <a:off x="2895600" y="0"/>
                          <a:ext cx="2895600" cy="45719"/>
                        </a:xfrm>
                        <a:prstGeom prst="rect">
                          <a:avLst/>
                        </a:prstGeom>
                        <a:solidFill>
                          <a:srgbClr val="014380"/>
                        </a:solidFill>
                        <a:ln>
                          <a:noFill/>
                        </a:ln>
                      </wps:spPr>
                      <wps:bodyPr rot="0" vert="horz" wrap="square" lIns="91440" tIns="45720" rIns="91440" bIns="45720" anchor="t" anchorCtr="0" upright="1">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5256605" id="50 Grupo" o:spid="_x0000_s1026" style="position:absolute;margin-left:0;margin-top:0;width:456pt;height:3.6pt;z-index:251662336" coordsize="5791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">
              <v:rect id="Rectangle 4" o:spid="_x0000_s1027" style="position:absolute;width:28956;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" fillcolor="#c7d301" stroked="f"/>
              <v:rect id="Rectangle 4" o:spid="_x0000_s1028" style="position:absolute;left:28956;width:2895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" fillcolor="#014380" stroked="f"/>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7EBAC" w14:textId="77777777" w:rsidR="0072490F" w:rsidRDefault="0072490F" w:rsidP="0065559D">
      <w:pPr>
        <w:spacing w:line="240" w:lineRule="auto"/>
      </w:pPr>
      <w:r>
        <w:separator/>
      </w:r>
    </w:p>
  </w:footnote>
  <w:footnote w:type="continuationSeparator" w:id="0">
    <w:p w14:paraId="102CB1F6" w14:textId="77777777" w:rsidR="0072490F" w:rsidRDefault="0072490F" w:rsidP="00655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656BE" w14:textId="77777777" w:rsidR="0065559D" w:rsidRDefault="0065559D">
    <w:pPr>
      <w:pStyle w:val="Encabezado"/>
    </w:pPr>
    <w:r w:rsidRPr="0065559D">
      <w:rPr>
        <w:noProof/>
      </w:rPr>
      <w:drawing>
        <wp:anchor distT="0" distB="0" distL="114300" distR="114300" simplePos="0" relativeHeight="251659264" behindDoc="0" locked="0" layoutInCell="1" allowOverlap="1" wp14:anchorId="6ABA5C7B" wp14:editId="0A7AD5A5">
          <wp:simplePos x="0" y="0"/>
          <wp:positionH relativeFrom="column">
            <wp:posOffset>-247650</wp:posOffset>
          </wp:positionH>
          <wp:positionV relativeFrom="paragraph">
            <wp:posOffset>-171450</wp:posOffset>
          </wp:positionV>
          <wp:extent cx="3409950" cy="591820"/>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pic:cNvPicPr>
                    <a:picLocks noChangeAspect="1"/>
                  </pic:cNvPicPr>
                </pic:nvPicPr>
                <pic:blipFill rotWithShape="1">
                  <a:blip r:embed="rId1">
                    <a:extLst>
                      <a:ext uri="{28A0092B-C50C-407E-A947-70E740481C1C}">
                        <a14:useLocalDpi xmlns:a14="http://schemas.microsoft.com/office/drawing/2010/main" val="0"/>
                      </a:ext>
                    </a:extLst>
                  </a:blip>
                  <a:srcRect l="55949" t="28461" b="22041"/>
                  <a:stretch/>
                </pic:blipFill>
                <pic:spPr bwMode="auto">
                  <a:xfrm>
                    <a:off x="0" y="0"/>
                    <a:ext cx="3409950" cy="591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5559D">
      <w:rPr>
        <w:noProof/>
      </w:rPr>
      <w:drawing>
        <wp:anchor distT="0" distB="0" distL="114300" distR="114300" simplePos="0" relativeHeight="251660288" behindDoc="0" locked="0" layoutInCell="1" allowOverlap="1" wp14:anchorId="2562D131" wp14:editId="5B000BC2">
          <wp:simplePos x="0" y="0"/>
          <wp:positionH relativeFrom="column">
            <wp:posOffset>3143250</wp:posOffset>
          </wp:positionH>
          <wp:positionV relativeFrom="paragraph">
            <wp:posOffset>-140970</wp:posOffset>
          </wp:positionV>
          <wp:extent cx="2831589" cy="599548"/>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pic:cNvPicPr>
                    <a:picLocks noChangeAspect="1"/>
                  </pic:cNvPicPr>
                </pic:nvPicPr>
                <pic:blipFill rotWithShape="1">
                  <a:blip r:embed="rId2">
                    <a:extLst>
                      <a:ext uri="{28A0092B-C50C-407E-A947-70E740481C1C}">
                        <a14:useLocalDpi xmlns:a14="http://schemas.microsoft.com/office/drawing/2010/main" val="0"/>
                      </a:ext>
                    </a:extLst>
                  </a:blip>
                  <a:srcRect l="56522" t="5198" r="2574" b="79980"/>
                  <a:stretch/>
                </pic:blipFill>
                <pic:spPr bwMode="auto">
                  <a:xfrm>
                    <a:off x="0" y="0"/>
                    <a:ext cx="2831589" cy="599548"/>
                  </a:xfrm>
                  <a:prstGeom prst="rect">
                    <a:avLst/>
                  </a:prstGeom>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63"/>
    <w:rsid w:val="00057084"/>
    <w:rsid w:val="0011024D"/>
    <w:rsid w:val="003552CE"/>
    <w:rsid w:val="003B7154"/>
    <w:rsid w:val="0065559D"/>
    <w:rsid w:val="0072490F"/>
    <w:rsid w:val="00BB7663"/>
    <w:rsid w:val="00E37CAC"/>
    <w:rsid w:val="00FA6C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D4D99"/>
  <w15:docId w15:val="{C286223D-CE6A-4DCD-9E31-97545427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CO"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65559D"/>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65559D"/>
  </w:style>
  <w:style w:type="paragraph" w:styleId="Piedepgina">
    <w:name w:val="footer"/>
    <w:basedOn w:val="Normal"/>
    <w:link w:val="PiedepginaCar"/>
    <w:uiPriority w:val="99"/>
    <w:unhideWhenUsed/>
    <w:rsid w:val="0065559D"/>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65559D"/>
  </w:style>
  <w:style w:type="paragraph" w:styleId="Textodeglobo">
    <w:name w:val="Balloon Text"/>
    <w:basedOn w:val="Normal"/>
    <w:link w:val="TextodegloboCar"/>
    <w:uiPriority w:val="99"/>
    <w:semiHidden/>
    <w:unhideWhenUsed/>
    <w:rsid w:val="00E37C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7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szAif0x3rvG4srVd6WrJe50kijLcGI8mVRcfTT-9a0k/edit" TargetMode="External"/><Relationship Id="rId13" Type="http://schemas.openxmlformats.org/officeDocument/2006/relationships/hyperlink" Target="https://docs.google.com/document/d/1szAif0x3rvG4srVd6WrJe50kijLcGI8mVRcfTT-9a0k/edit" TargetMode="External"/><Relationship Id="rId3" Type="http://schemas.openxmlformats.org/officeDocument/2006/relationships/webSettings" Target="webSettings.xml"/><Relationship Id="rId7" Type="http://schemas.openxmlformats.org/officeDocument/2006/relationships/hyperlink" Target="https://docs.google.com/document/d/1szAif0x3rvG4srVd6WrJe50kijLcGI8mVRcfTT-9a0k/edit" TargetMode="External"/><Relationship Id="rId12" Type="http://schemas.openxmlformats.org/officeDocument/2006/relationships/hyperlink" Target="https://docs.google.com/document/d/1szAif0x3rvG4srVd6WrJe50kijLcGI8mVRcfTT-9a0k/ed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google.com/document/d/1szAif0x3rvG4srVd6WrJe50kijLcGI8mVRcfTT-9a0k/edit" TargetMode="External"/><Relationship Id="rId11" Type="http://schemas.openxmlformats.org/officeDocument/2006/relationships/hyperlink" Target="https://docs.google.com/document/d/1szAif0x3rvG4srVd6WrJe50kijLcGI8mVRcfTT-9a0k/edi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docs.google.com/document/d/1szAif0x3rvG4srVd6WrJe50kijLcGI8mVRcfTT-9a0k/edit" TargetMode="External"/><Relationship Id="rId4" Type="http://schemas.openxmlformats.org/officeDocument/2006/relationships/footnotes" Target="footnotes.xml"/><Relationship Id="rId9" Type="http://schemas.openxmlformats.org/officeDocument/2006/relationships/hyperlink" Target="https://docs.google.com/document/d/1szAif0x3rvG4srVd6WrJe50kijLcGI8mVRcfTT-9a0k/ed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2173</Words>
  <Characters>11954</Characters>
  <Application>Microsoft Office Word</Application>
  <DocSecurity>0</DocSecurity>
  <Lines>99</Lines>
  <Paragraphs>28</Paragraphs>
  <ScaleCrop>false</ScaleCrop>
  <Company>HP</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meli.avila1@outlook.com</cp:lastModifiedBy>
  <cp:revision>5</cp:revision>
  <dcterms:created xsi:type="dcterms:W3CDTF">2021-06-24T18:00:00Z</dcterms:created>
  <dcterms:modified xsi:type="dcterms:W3CDTF">2021-07-08T22:05:00Z</dcterms:modified>
</cp:coreProperties>
</file>