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A50DD" w14:textId="77777777" w:rsidR="00AC48A2" w:rsidRDefault="00581D73">
      <w:pPr>
        <w:pStyle w:val="Ttulo"/>
        <w:spacing w:before="240" w:after="240"/>
        <w:jc w:val="center"/>
        <w:rPr>
          <w:rFonts w:ascii="Times New Roman" w:eastAsia="Times New Roman" w:hAnsi="Times New Roman" w:cs="Times New Roman"/>
          <w:b/>
          <w:sz w:val="22"/>
          <w:szCs w:val="22"/>
        </w:rPr>
      </w:pPr>
      <w:bookmarkStart w:id="0" w:name="_jdsj8xp3rvv9" w:colFirst="0" w:colLast="0"/>
      <w:bookmarkEnd w:id="0"/>
      <w:r>
        <w:rPr>
          <w:rFonts w:ascii="Times New Roman" w:eastAsia="Times New Roman" w:hAnsi="Times New Roman" w:cs="Times New Roman"/>
          <w:b/>
          <w:sz w:val="22"/>
          <w:szCs w:val="22"/>
        </w:rPr>
        <w:t>MEMORIAS MESA DE ACTORES DISTRITALES</w:t>
      </w:r>
    </w:p>
    <w:p w14:paraId="6D4D2E7C" w14:textId="77777777" w:rsidR="00AC48A2" w:rsidRDefault="00AC48A2"/>
    <w:p w14:paraId="44FD4328" w14:textId="77777777" w:rsidR="00AC48A2" w:rsidRDefault="00AC48A2">
      <w:pPr>
        <w:tabs>
          <w:tab w:val="right" w:pos="9025"/>
        </w:tabs>
        <w:spacing w:before="80" w:line="240" w:lineRule="auto"/>
      </w:pPr>
    </w:p>
    <w:p w14:paraId="430635F7" w14:textId="77777777" w:rsidR="00AC48A2" w:rsidRDefault="009144A3">
      <w:pPr>
        <w:tabs>
          <w:tab w:val="right" w:pos="9025"/>
        </w:tabs>
        <w:spacing w:before="80" w:line="240" w:lineRule="auto"/>
      </w:pPr>
      <w:hyperlink r:id="rId6" w:anchor="heading=h.7aog8af5dihc">
        <w:r w:rsidR="00581D73">
          <w:rPr>
            <w:rFonts w:ascii="Times New Roman" w:eastAsia="Times New Roman" w:hAnsi="Times New Roman" w:cs="Times New Roman"/>
            <w:b/>
            <w:sz w:val="20"/>
            <w:szCs w:val="20"/>
          </w:rPr>
          <w:t>TABLA DE CONTENIDOS</w:t>
        </w:r>
      </w:hyperlink>
      <w:r w:rsidR="00581D73">
        <w:rPr>
          <w:rFonts w:ascii="Times New Roman" w:eastAsia="Times New Roman" w:hAnsi="Times New Roman" w:cs="Times New Roman"/>
          <w:b/>
          <w:sz w:val="20"/>
          <w:szCs w:val="20"/>
        </w:rPr>
        <w:tab/>
        <w:t>1</w:t>
      </w:r>
    </w:p>
    <w:p w14:paraId="605115CD" w14:textId="77777777" w:rsidR="00AC48A2" w:rsidRDefault="00581D73">
      <w:pPr>
        <w:tabs>
          <w:tab w:val="right" w:pos="9025"/>
        </w:tabs>
        <w:spacing w:before="20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hyperlink r:id="rId7" w:anchor="heading=h.fwuy1w5nsldu">
        <w:r>
          <w:rPr>
            <w:rFonts w:ascii="Times New Roman" w:eastAsia="Times New Roman" w:hAnsi="Times New Roman" w:cs="Times New Roman"/>
            <w:b/>
            <w:sz w:val="20"/>
            <w:szCs w:val="20"/>
          </w:rPr>
          <w:t xml:space="preserve">. </w:t>
        </w:r>
      </w:hyperlink>
      <w:r>
        <w:rPr>
          <w:rFonts w:ascii="Times New Roman" w:eastAsia="Times New Roman" w:hAnsi="Times New Roman" w:cs="Times New Roman"/>
          <w:b/>
          <w:sz w:val="20"/>
          <w:szCs w:val="20"/>
        </w:rPr>
        <w:t>Propuestas, iniciativas y Demandas</w:t>
      </w:r>
      <w:r>
        <w:rPr>
          <w:rFonts w:ascii="Times New Roman" w:eastAsia="Times New Roman" w:hAnsi="Times New Roman" w:cs="Times New Roman"/>
          <w:b/>
          <w:sz w:val="20"/>
          <w:szCs w:val="20"/>
        </w:rPr>
        <w:tab/>
        <w:t>1</w:t>
      </w:r>
    </w:p>
    <w:p w14:paraId="21BE47D8" w14:textId="77777777" w:rsidR="00AC48A2" w:rsidRDefault="00581D73">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hyperlink r:id="rId8" w:anchor="heading=h.hdjbsnltwhmj">
        <w:r>
          <w:rPr>
            <w:rFonts w:ascii="Times New Roman" w:eastAsia="Times New Roman" w:hAnsi="Times New Roman" w:cs="Times New Roman"/>
            <w:sz w:val="20"/>
            <w:szCs w:val="20"/>
          </w:rPr>
          <w:t>Taller determinación Problema</w:t>
        </w:r>
      </w:hyperlink>
      <w:r>
        <w:rPr>
          <w:rFonts w:ascii="Times New Roman" w:eastAsia="Times New Roman" w:hAnsi="Times New Roman" w:cs="Times New Roman"/>
          <w:sz w:val="20"/>
          <w:szCs w:val="20"/>
        </w:rPr>
        <w:tab/>
        <w:t>1</w:t>
      </w:r>
    </w:p>
    <w:p w14:paraId="1BD6F24D" w14:textId="77777777" w:rsidR="00AC48A2" w:rsidRDefault="00AC48A2">
      <w:pPr>
        <w:tabs>
          <w:tab w:val="right" w:pos="9025"/>
        </w:tabs>
        <w:spacing w:before="60" w:line="240" w:lineRule="auto"/>
        <w:ind w:left="360"/>
        <w:rPr>
          <w:rFonts w:ascii="Times New Roman" w:eastAsia="Times New Roman" w:hAnsi="Times New Roman" w:cs="Times New Roman"/>
          <w:b/>
          <w:sz w:val="20"/>
          <w:szCs w:val="20"/>
        </w:rPr>
      </w:pPr>
    </w:p>
    <w:p w14:paraId="201A3CBB" w14:textId="77777777" w:rsidR="00AC48A2" w:rsidRDefault="00AC48A2"/>
    <w:p w14:paraId="299893B9" w14:textId="77777777" w:rsidR="00AC48A2" w:rsidRDefault="00581D73">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hyperlink r:id="rId9" w:anchor="heading=h.fwuy1w5nsldu">
        <w:r>
          <w:rPr>
            <w:rFonts w:ascii="Times New Roman" w:eastAsia="Times New Roman" w:hAnsi="Times New Roman" w:cs="Times New Roman"/>
            <w:b/>
            <w:sz w:val="24"/>
            <w:szCs w:val="24"/>
          </w:rPr>
          <w:t xml:space="preserve">. </w:t>
        </w:r>
      </w:hyperlink>
      <w:r>
        <w:rPr>
          <w:rFonts w:ascii="Times New Roman" w:eastAsia="Times New Roman" w:hAnsi="Times New Roman" w:cs="Times New Roman"/>
          <w:b/>
          <w:sz w:val="24"/>
          <w:szCs w:val="24"/>
        </w:rPr>
        <w:t>Propuestas, iniciativas y Demandas</w:t>
      </w:r>
    </w:p>
    <w:p w14:paraId="5D67E61D" w14:textId="77777777" w:rsidR="00AC48A2" w:rsidRDefault="00581D73">
      <w:pPr>
        <w:tabs>
          <w:tab w:val="right" w:pos="9025"/>
        </w:tabs>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expone lo manifestado de manera verbal por los y las agricultoras en los diferentes ejercicios participativos que se realizaron en el transcurso de la reunión con la Mesa de Actores Distritales que se llevó a cabo de forma virtual.</w:t>
      </w:r>
    </w:p>
    <w:p w14:paraId="75F3D26E" w14:textId="032DCE1F" w:rsidR="00AC48A2" w:rsidRDefault="00581D73">
      <w:pPr>
        <w:tabs>
          <w:tab w:val="right" w:pos="9025"/>
        </w:tabs>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la recolección de todos los comentarios e ideas expresadas, se pretende construir nuevos conocimientos y aprendizajes, promover e identificar las lecciones adquiridas en los encuentros para la definición de iniciativas en el proceso de Formulación del Programa Distrital de AUPA en la ciudad de Bogotá.</w:t>
      </w:r>
    </w:p>
    <w:p w14:paraId="10C79B32" w14:textId="3346A601" w:rsidR="00881560" w:rsidRPr="002A5505" w:rsidRDefault="00881560" w:rsidP="00881560">
      <w:pPr>
        <w:tabs>
          <w:tab w:val="right" w:pos="9025"/>
        </w:tabs>
        <w:spacing w:before="200"/>
        <w:jc w:val="both"/>
        <w:rPr>
          <w:rFonts w:ascii="Times New Roman" w:eastAsia="Times New Roman" w:hAnsi="Times New Roman" w:cs="Times New Roman"/>
          <w:iCs/>
          <w:sz w:val="24"/>
          <w:szCs w:val="20"/>
        </w:rPr>
      </w:pPr>
      <w:bookmarkStart w:id="1" w:name="_GoBack"/>
      <w:r w:rsidRPr="002A5505">
        <w:rPr>
          <w:rFonts w:ascii="Times New Roman" w:eastAsia="Times New Roman" w:hAnsi="Times New Roman" w:cs="Times New Roman"/>
          <w:iCs/>
          <w:sz w:val="24"/>
          <w:szCs w:val="20"/>
        </w:rPr>
        <w:t xml:space="preserve">Asimismo, hace parte integral de esta memoria, </w:t>
      </w:r>
      <w:r w:rsidR="001E6CE1" w:rsidRPr="002A5505">
        <w:rPr>
          <w:rFonts w:ascii="Times New Roman" w:eastAsia="Times New Roman" w:hAnsi="Times New Roman" w:cs="Times New Roman"/>
          <w:iCs/>
          <w:sz w:val="24"/>
          <w:szCs w:val="20"/>
        </w:rPr>
        <w:t>el</w:t>
      </w:r>
      <w:r w:rsidRPr="002A5505">
        <w:rPr>
          <w:rFonts w:ascii="Times New Roman" w:eastAsia="Times New Roman" w:hAnsi="Times New Roman" w:cs="Times New Roman"/>
          <w:iCs/>
          <w:sz w:val="24"/>
          <w:szCs w:val="20"/>
        </w:rPr>
        <w:t xml:space="preserve"> video de la reunión.</w:t>
      </w:r>
    </w:p>
    <w:bookmarkEnd w:id="1"/>
    <w:p w14:paraId="25DCB562" w14:textId="77777777" w:rsidR="00AC48A2" w:rsidRDefault="00AC48A2">
      <w:pPr>
        <w:tabs>
          <w:tab w:val="right" w:pos="9025"/>
        </w:tabs>
        <w:spacing w:before="200"/>
        <w:jc w:val="both"/>
        <w:rPr>
          <w:rFonts w:ascii="Times New Roman" w:eastAsia="Times New Roman" w:hAnsi="Times New Roman" w:cs="Times New Roman"/>
          <w:sz w:val="24"/>
          <w:szCs w:val="24"/>
        </w:rPr>
      </w:pPr>
    </w:p>
    <w:p w14:paraId="1F2727FA" w14:textId="77777777" w:rsidR="00AC48A2" w:rsidRDefault="00581D73">
      <w:pPr>
        <w:tabs>
          <w:tab w:val="right" w:pos="9025"/>
        </w:tabs>
        <w:spacing w:before="6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hyperlink r:id="rId10" w:anchor="heading=h.hdjbsnltwhmj">
        <w:r>
          <w:rPr>
            <w:rFonts w:ascii="Times New Roman" w:eastAsia="Times New Roman" w:hAnsi="Times New Roman" w:cs="Times New Roman"/>
            <w:b/>
            <w:sz w:val="24"/>
            <w:szCs w:val="24"/>
          </w:rPr>
          <w:t>. Taller determinación Problema</w:t>
        </w:r>
      </w:hyperlink>
      <w:r>
        <w:rPr>
          <w:rFonts w:ascii="Times New Roman" w:eastAsia="Times New Roman" w:hAnsi="Times New Roman" w:cs="Times New Roman"/>
          <w:b/>
          <w:sz w:val="24"/>
          <w:szCs w:val="24"/>
        </w:rPr>
        <w:tab/>
      </w:r>
    </w:p>
    <w:p w14:paraId="3C355E37" w14:textId="77777777" w:rsidR="00AC48A2" w:rsidRDefault="00AC48A2">
      <w:pPr>
        <w:tabs>
          <w:tab w:val="right" w:pos="9025"/>
        </w:tabs>
        <w:spacing w:before="60" w:line="240" w:lineRule="auto"/>
        <w:ind w:left="360"/>
        <w:jc w:val="both"/>
        <w:rPr>
          <w:rFonts w:ascii="Times New Roman" w:eastAsia="Times New Roman" w:hAnsi="Times New Roman" w:cs="Times New Roman"/>
          <w:b/>
          <w:sz w:val="24"/>
          <w:szCs w:val="24"/>
        </w:rPr>
      </w:pPr>
    </w:p>
    <w:p w14:paraId="666C26E4" w14:textId="77777777" w:rsidR="00AC48A2" w:rsidRDefault="00581D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exponen los comentarios realizados por los y las agricultores en el ejercicio de definición del problema principal de la Agricultura urbana y periurbana agroecológica</w:t>
      </w:r>
    </w:p>
    <w:p w14:paraId="5E1CDA88" w14:textId="77777777" w:rsidR="00AC48A2" w:rsidRDefault="00AC48A2">
      <w:pPr>
        <w:jc w:val="both"/>
        <w:rPr>
          <w:rFonts w:ascii="Times New Roman" w:eastAsia="Times New Roman" w:hAnsi="Times New Roman" w:cs="Times New Roman"/>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C48A2" w14:paraId="4174A2A8" w14:textId="77777777">
        <w:tc>
          <w:tcPr>
            <w:tcW w:w="9029" w:type="dxa"/>
            <w:shd w:val="clear" w:color="auto" w:fill="auto"/>
            <w:tcMar>
              <w:top w:w="100" w:type="dxa"/>
              <w:left w:w="100" w:type="dxa"/>
              <w:bottom w:w="100" w:type="dxa"/>
              <w:right w:w="100" w:type="dxa"/>
            </w:tcMar>
          </w:tcPr>
          <w:p w14:paraId="13F88E37" w14:textId="77777777" w:rsidR="00AC48A2" w:rsidRDefault="00581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Adriana Marcela Rodríguez</w:t>
            </w:r>
          </w:p>
        </w:tc>
      </w:tr>
      <w:tr w:rsidR="00AC48A2" w14:paraId="79776F0B" w14:textId="77777777">
        <w:tc>
          <w:tcPr>
            <w:tcW w:w="9029" w:type="dxa"/>
            <w:shd w:val="clear" w:color="auto" w:fill="auto"/>
            <w:tcMar>
              <w:top w:w="100" w:type="dxa"/>
              <w:left w:w="100" w:type="dxa"/>
              <w:bottom w:w="100" w:type="dxa"/>
              <w:right w:w="100" w:type="dxa"/>
            </w:tcMar>
          </w:tcPr>
          <w:p w14:paraId="3290D63B" w14:textId="77777777" w:rsidR="00AC48A2" w:rsidRDefault="00581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¿Cómo vamos a fortalecer los espacios? Ven compleja el apoyo a las comunidades que ya se han intervenido. En algunas zonas no hay tierra para poder sembrar, cómo se van apoyar las comunidades para que puedan hacer una huerta</w:t>
            </w:r>
          </w:p>
        </w:tc>
      </w:tr>
      <w:tr w:rsidR="00AC48A2" w14:paraId="7A285B3C" w14:textId="77777777">
        <w:tc>
          <w:tcPr>
            <w:tcW w:w="9029" w:type="dxa"/>
            <w:shd w:val="clear" w:color="auto" w:fill="auto"/>
            <w:tcMar>
              <w:top w:w="100" w:type="dxa"/>
              <w:left w:w="100" w:type="dxa"/>
              <w:bottom w:w="100" w:type="dxa"/>
              <w:right w:w="100" w:type="dxa"/>
            </w:tcMar>
          </w:tcPr>
          <w:p w14:paraId="75EC027D" w14:textId="77777777" w:rsidR="00AC48A2" w:rsidRDefault="00581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Grupo Eco Huella de Oso</w:t>
            </w:r>
          </w:p>
        </w:tc>
      </w:tr>
      <w:tr w:rsidR="00AC48A2" w14:paraId="4EC21493" w14:textId="77777777">
        <w:tc>
          <w:tcPr>
            <w:tcW w:w="9029" w:type="dxa"/>
            <w:shd w:val="clear" w:color="auto" w:fill="auto"/>
            <w:tcMar>
              <w:top w:w="100" w:type="dxa"/>
              <w:left w:w="100" w:type="dxa"/>
              <w:bottom w:w="100" w:type="dxa"/>
              <w:right w:w="100" w:type="dxa"/>
            </w:tcMar>
          </w:tcPr>
          <w:p w14:paraId="7941074D" w14:textId="77777777" w:rsidR="00AC48A2" w:rsidRDefault="00581D7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qué no se socializa con más tiempo? En la UPZ se tienen más de 10 huertas, son espacios públicos autorizados sin embargo se presentan inconvenientes con la comunidad ¿Cómo se va a realizar el acompañamiento de las instituciones? ¿Cómo se tiene pensado el tema de población vulnerable? </w:t>
            </w:r>
          </w:p>
        </w:tc>
      </w:tr>
      <w:tr w:rsidR="00AC48A2" w14:paraId="313BF6F4" w14:textId="77777777">
        <w:tc>
          <w:tcPr>
            <w:tcW w:w="9029" w:type="dxa"/>
            <w:shd w:val="clear" w:color="auto" w:fill="auto"/>
            <w:tcMar>
              <w:top w:w="100" w:type="dxa"/>
              <w:left w:w="100" w:type="dxa"/>
              <w:bottom w:w="100" w:type="dxa"/>
              <w:right w:w="100" w:type="dxa"/>
            </w:tcMar>
          </w:tcPr>
          <w:p w14:paraId="069C3222" w14:textId="77777777" w:rsidR="00AC48A2" w:rsidRDefault="00581D7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Lucila</w:t>
            </w:r>
          </w:p>
        </w:tc>
      </w:tr>
      <w:tr w:rsidR="00AC48A2" w14:paraId="45B248B0" w14:textId="77777777">
        <w:tc>
          <w:tcPr>
            <w:tcW w:w="9029" w:type="dxa"/>
            <w:shd w:val="clear" w:color="auto" w:fill="auto"/>
            <w:tcMar>
              <w:top w:w="100" w:type="dxa"/>
              <w:left w:w="100" w:type="dxa"/>
              <w:bottom w:w="100" w:type="dxa"/>
              <w:right w:w="100" w:type="dxa"/>
            </w:tcMar>
          </w:tcPr>
          <w:p w14:paraId="647DB5BF" w14:textId="77777777" w:rsidR="00AC48A2" w:rsidRDefault="00581D7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gustaría que tuvieran injerencia en el suministro de recursos para Suba, en cuanto a los espacios, ella dice que son muy pocos para trabajar la AU. ¿Qué posibilidad hay de adquirir previos para estas actividades? Pide que los apoyen económicamente con recursos e insumos.</w:t>
            </w:r>
          </w:p>
        </w:tc>
      </w:tr>
    </w:tbl>
    <w:p w14:paraId="639B5BC8" w14:textId="77777777" w:rsidR="00AC48A2" w:rsidRDefault="00AC48A2">
      <w:pPr>
        <w:jc w:val="both"/>
        <w:rPr>
          <w:rFonts w:ascii="Times New Roman" w:eastAsia="Times New Roman" w:hAnsi="Times New Roman" w:cs="Times New Roman"/>
          <w:sz w:val="24"/>
          <w:szCs w:val="24"/>
        </w:rPr>
      </w:pPr>
    </w:p>
    <w:sectPr w:rsidR="00AC48A2">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0263" w14:textId="77777777" w:rsidR="009144A3" w:rsidRDefault="009144A3" w:rsidP="003A1BB1">
      <w:pPr>
        <w:spacing w:line="240" w:lineRule="auto"/>
      </w:pPr>
      <w:r>
        <w:separator/>
      </w:r>
    </w:p>
  </w:endnote>
  <w:endnote w:type="continuationSeparator" w:id="0">
    <w:p w14:paraId="62AD87FC" w14:textId="77777777" w:rsidR="009144A3" w:rsidRDefault="009144A3" w:rsidP="003A1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E0BA" w14:textId="77777777" w:rsidR="003A1BB1" w:rsidRDefault="003A1BB1">
    <w:pPr>
      <w:pStyle w:val="Piedepgina"/>
    </w:pPr>
    <w:r>
      <w:rPr>
        <w:noProof/>
      </w:rPr>
      <mc:AlternateContent>
        <mc:Choice Requires="wpg">
          <w:drawing>
            <wp:anchor distT="0" distB="0" distL="114300" distR="114300" simplePos="0" relativeHeight="251659264" behindDoc="0" locked="0" layoutInCell="1" allowOverlap="1" wp14:anchorId="304E6EC2" wp14:editId="4BFBCA30">
              <wp:simplePos x="0" y="0"/>
              <wp:positionH relativeFrom="column">
                <wp:posOffset>0</wp:posOffset>
              </wp:positionH>
              <wp:positionV relativeFrom="paragraph">
                <wp:posOffset>0</wp:posOffset>
              </wp:positionV>
              <wp:extent cx="5791200" cy="45719"/>
              <wp:effectExtent l="0" t="0" r="0" b="0"/>
              <wp:wrapNone/>
              <wp:docPr id="6" name="50 Grupo"/>
              <wp:cNvGraphicFramePr/>
              <a:graphic xmlns:a="http://schemas.openxmlformats.org/drawingml/2006/main">
                <a:graphicData uri="http://schemas.microsoft.com/office/word/2010/wordprocessingGroup">
                  <wpg:wgp>
                    <wpg:cNvGrpSpPr/>
                    <wpg:grpSpPr>
                      <a:xfrm>
                        <a:off x="0" y="0"/>
                        <a:ext cx="5791200" cy="45719"/>
                        <a:chOff x="0" y="0"/>
                        <a:chExt cx="5791200" cy="45719"/>
                      </a:xfrm>
                    </wpg:grpSpPr>
                    <wps:wsp>
                      <wps:cNvPr id="7" name="Rectangle 4"/>
                      <wps:cNvSpPr>
                        <a:spLocks noChangeArrowheads="1"/>
                      </wps:cNvSpPr>
                      <wps:spPr bwMode="auto">
                        <a:xfrm>
                          <a:off x="0" y="0"/>
                          <a:ext cx="2895600" cy="45085"/>
                        </a:xfrm>
                        <a:prstGeom prst="rect">
                          <a:avLst/>
                        </a:prstGeom>
                        <a:solidFill>
                          <a:srgbClr val="C7D301"/>
                        </a:solidFill>
                        <a:ln>
                          <a:noFill/>
                        </a:ln>
                      </wps:spPr>
                      <wps:bodyPr rot="0" vert="horz" wrap="square" lIns="91440" tIns="45720" rIns="91440" bIns="45720" anchor="t" anchorCtr="0" upright="1">
                        <a:noAutofit/>
                      </wps:bodyPr>
                    </wps:wsp>
                    <wps:wsp>
                      <wps:cNvPr id="8" name="Rectangle 4"/>
                      <wps:cNvSpPr>
                        <a:spLocks noChangeArrowheads="1"/>
                      </wps:cNvSpPr>
                      <wps:spPr bwMode="auto">
                        <a:xfrm>
                          <a:off x="2895600" y="0"/>
                          <a:ext cx="2895600" cy="45719"/>
                        </a:xfrm>
                        <a:prstGeom prst="rect">
                          <a:avLst/>
                        </a:prstGeom>
                        <a:solidFill>
                          <a:srgbClr val="014380"/>
                        </a:solidFill>
                        <a:ln>
                          <a:noFill/>
                        </a:ln>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DCAA87" id="50 Grupo" o:spid="_x0000_s1026" style="position:absolute;margin-left:0;margin-top:0;width:456pt;height:3.6pt;z-index:251659264" coordsize="5791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">
              <v:rect id="Rectangle 4" o:spid="_x0000_s1027" style="position:absolute;width:2895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" fillcolor="#c7d301" stroked="f"/>
              <v:rect id="Rectangle 4" o:spid="_x0000_s1028" style="position:absolute;left:28956;width:2895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" fillcolor="#014380" stroked="f"/>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ABD4" w14:textId="77777777" w:rsidR="009144A3" w:rsidRDefault="009144A3" w:rsidP="003A1BB1">
      <w:pPr>
        <w:spacing w:line="240" w:lineRule="auto"/>
      </w:pPr>
      <w:r>
        <w:separator/>
      </w:r>
    </w:p>
  </w:footnote>
  <w:footnote w:type="continuationSeparator" w:id="0">
    <w:p w14:paraId="0272505F" w14:textId="77777777" w:rsidR="009144A3" w:rsidRDefault="009144A3" w:rsidP="003A1B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54D0" w14:textId="77777777" w:rsidR="003A1BB1" w:rsidRDefault="003A1BB1">
    <w:pPr>
      <w:pStyle w:val="Encabezado"/>
    </w:pPr>
    <w:r w:rsidRPr="003A1BB1">
      <w:rPr>
        <w:noProof/>
      </w:rPr>
      <w:drawing>
        <wp:anchor distT="0" distB="0" distL="114300" distR="114300" simplePos="0" relativeHeight="251662336" behindDoc="0" locked="0" layoutInCell="1" allowOverlap="1" wp14:anchorId="116C7EA6" wp14:editId="0A436087">
          <wp:simplePos x="0" y="0"/>
          <wp:positionH relativeFrom="column">
            <wp:posOffset>3143250</wp:posOffset>
          </wp:positionH>
          <wp:positionV relativeFrom="paragraph">
            <wp:posOffset>-140970</wp:posOffset>
          </wp:positionV>
          <wp:extent cx="2831465" cy="5994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a:picLocks noChangeAspect="1"/>
                  </pic:cNvPicPr>
                </pic:nvPicPr>
                <pic:blipFill rotWithShape="1">
                  <a:blip r:embed="rId1">
                    <a:extLst>
                      <a:ext uri="{28A0092B-C50C-407E-A947-70E740481C1C}">
                        <a14:useLocalDpi xmlns:a14="http://schemas.microsoft.com/office/drawing/2010/main" val="0"/>
                      </a:ext>
                    </a:extLst>
                  </a:blip>
                  <a:srcRect l="56522" t="5198" r="2574" b="79980"/>
                  <a:stretch/>
                </pic:blipFill>
                <pic:spPr bwMode="auto">
                  <a:xfrm>
                    <a:off x="0" y="0"/>
                    <a:ext cx="2831465" cy="599440"/>
                  </a:xfrm>
                  <a:prstGeom prst="rect">
                    <a:avLst/>
                  </a:prstGeom>
                  <a:ln>
                    <a:noFill/>
                  </a:ln>
                  <a:extLst>
                    <a:ext uri="{53640926-AAD7-44D8-BBD7-CCE9431645EC}">
                      <a14:shadowObscured xmlns:a14="http://schemas.microsoft.com/office/drawing/2010/main"/>
                    </a:ext>
                  </a:extLst>
                </pic:spPr>
              </pic:pic>
            </a:graphicData>
          </a:graphic>
        </wp:anchor>
      </w:drawing>
    </w:r>
    <w:r w:rsidRPr="003A1BB1">
      <w:rPr>
        <w:noProof/>
      </w:rPr>
      <w:drawing>
        <wp:anchor distT="0" distB="0" distL="114300" distR="114300" simplePos="0" relativeHeight="251661312" behindDoc="0" locked="0" layoutInCell="1" allowOverlap="1" wp14:anchorId="55DAD3B0" wp14:editId="46F7ED11">
          <wp:simplePos x="0" y="0"/>
          <wp:positionH relativeFrom="column">
            <wp:posOffset>-247650</wp:posOffset>
          </wp:positionH>
          <wp:positionV relativeFrom="paragraph">
            <wp:posOffset>-171450</wp:posOffset>
          </wp:positionV>
          <wp:extent cx="3409950" cy="5918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a:picLocks noChangeAspect="1"/>
                  </pic:cNvPicPr>
                </pic:nvPicPr>
                <pic:blipFill rotWithShape="1">
                  <a:blip r:embed="rId2">
                    <a:extLst>
                      <a:ext uri="{28A0092B-C50C-407E-A947-70E740481C1C}">
                        <a14:useLocalDpi xmlns:a14="http://schemas.microsoft.com/office/drawing/2010/main" val="0"/>
                      </a:ext>
                    </a:extLst>
                  </a:blip>
                  <a:srcRect l="55949" t="28461" b="22041"/>
                  <a:stretch/>
                </pic:blipFill>
                <pic:spPr bwMode="auto">
                  <a:xfrm>
                    <a:off x="0" y="0"/>
                    <a:ext cx="3409950"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A2"/>
    <w:rsid w:val="001E6CE1"/>
    <w:rsid w:val="002A5505"/>
    <w:rsid w:val="003A1BB1"/>
    <w:rsid w:val="00433088"/>
    <w:rsid w:val="00581D73"/>
    <w:rsid w:val="00881560"/>
    <w:rsid w:val="009144A3"/>
    <w:rsid w:val="00AC48A2"/>
    <w:rsid w:val="00C100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DAAE"/>
  <w15:docId w15:val="{78FE4A03-AA88-4333-A509-022A5540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3A1B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3A1BB1"/>
  </w:style>
  <w:style w:type="paragraph" w:styleId="Piedepgina">
    <w:name w:val="footer"/>
    <w:basedOn w:val="Normal"/>
    <w:link w:val="PiedepginaCar"/>
    <w:uiPriority w:val="99"/>
    <w:unhideWhenUsed/>
    <w:rsid w:val="003A1B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A1BB1"/>
  </w:style>
  <w:style w:type="paragraph" w:styleId="Textodeglobo">
    <w:name w:val="Balloon Text"/>
    <w:basedOn w:val="Normal"/>
    <w:link w:val="TextodegloboCar"/>
    <w:uiPriority w:val="99"/>
    <w:semiHidden/>
    <w:unhideWhenUsed/>
    <w:rsid w:val="002A5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01126">
      <w:bodyDiv w:val="1"/>
      <w:marLeft w:val="0"/>
      <w:marRight w:val="0"/>
      <w:marTop w:val="0"/>
      <w:marBottom w:val="0"/>
      <w:divBdr>
        <w:top w:val="none" w:sz="0" w:space="0" w:color="auto"/>
        <w:left w:val="none" w:sz="0" w:space="0" w:color="auto"/>
        <w:bottom w:val="none" w:sz="0" w:space="0" w:color="auto"/>
        <w:right w:val="none" w:sz="0" w:space="0" w:color="auto"/>
      </w:divBdr>
    </w:div>
    <w:div w:id="173345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zAif0x3rvG4srVd6WrJe50kijLcGI8mVRcfTT-9a0k/ed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szAif0x3rvG4srVd6WrJe50kijLcGI8mVRcfTT-9a0k/ed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szAif0x3rvG4srVd6WrJe50kijLcGI8mVRcfTT-9a0k/ed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cs.google.com/document/d/1szAif0x3rvG4srVd6WrJe50kijLcGI8mVRcfTT-9a0k/edit" TargetMode="External"/><Relationship Id="rId4" Type="http://schemas.openxmlformats.org/officeDocument/2006/relationships/footnotes" Target="footnotes.xml"/><Relationship Id="rId9" Type="http://schemas.openxmlformats.org/officeDocument/2006/relationships/hyperlink" Target="https://docs.google.com/document/d/1szAif0x3rvG4srVd6WrJe50kijLcGI8mVRcfTT-9a0k/e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2160</Characters>
  <Application>Microsoft Office Word</Application>
  <DocSecurity>0</DocSecurity>
  <Lines>18</Lines>
  <Paragraphs>5</Paragraphs>
  <ScaleCrop>false</ScaleCrop>
  <Company>HP</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meli.avila1@outlook.com</cp:lastModifiedBy>
  <cp:revision>5</cp:revision>
  <dcterms:created xsi:type="dcterms:W3CDTF">2021-06-25T02:42:00Z</dcterms:created>
  <dcterms:modified xsi:type="dcterms:W3CDTF">2021-07-08T22:07:00Z</dcterms:modified>
</cp:coreProperties>
</file>